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bookmarkStart w:id="0" w:name="_GoBack"/>
      <w:bookmarkEnd w:id="0"/>
      <w:r w:rsidRPr="00975829">
        <w:rPr>
          <w:rFonts w:ascii="Arial" w:eastAsia="Times New Roman" w:hAnsi="Arial" w:cs="Arial"/>
          <w:b/>
          <w:bCs/>
          <w:color w:val="333333"/>
          <w:sz w:val="21"/>
          <w:szCs w:val="21"/>
          <w:lang w:val="ru-RU"/>
        </w:rPr>
        <w:t>О получении заключения (разрешительного документа) на вывоз культурных ценностей (историко-культурных ценностей и иных культурных ценностей) за пределы Республики Беларусь</w:t>
      </w:r>
      <w:r w:rsidRPr="0018278D">
        <w:rPr>
          <w:rFonts w:ascii="Arial" w:eastAsia="Times New Roman" w:hAnsi="Arial" w:cs="Arial"/>
          <w:b/>
          <w:bCs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b/>
          <w:bCs/>
          <w:color w:val="333333"/>
          <w:sz w:val="21"/>
          <w:szCs w:val="21"/>
          <w:lang w:val="ru-RU"/>
        </w:rPr>
        <w:t>и письменных уведомлений о том, что данное заключение (разрешительный документ) не требуется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1.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Перечень нормативных правовых актов, регулирующих осуществление административной процедуры 25.11.1 Получение заключения (разрешительного документа) на вывоз культурных ценностей (историко-культурных ценностей и иных культурных ценностей),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 о мерах нетарифного регулирования в отношении третьих стран к Договору о Евразийском экономическом союзе от 29 мая 2014 г., за пределы таможенной территории Евразийского экономического союза и письменных уведомлений о том, что заключение (разрешительный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документ) не требуется: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      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Договор о Евразийском экономическом союзе от 29 мая 2014 года;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      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Решение Коллегии Евразийской экономической комиссии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br/>
        <w:t>от 21 апреля 2015 г. № 30 «О мерах нетарифного регулирования»;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Кодекс Республики Беларусь о культуре (статья 76);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Налоговый кодекс Республики Беларусь (Особенная часть) (пункт 1 статьи 286 (пункт 79 приложения 22);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Закон Республики Беларусь от 28 октября 2008 г. № 433-З «Об основах административных процедур»;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Указ Президента Республики Беларусь от 25 июня 2021 г. № 240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br/>
        <w:t>«Об административных процедурах, осуществляемых в отношении субъектов хозяйствования»;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Положение о порядке и условиях выдачи Министерством культуры заключений (разрешительных документов) на вывоз за пределы таможенной территории Евразийского экономического союза культурных ценностей или письменных уведомлений о том, что заключение (разрешительный документ) не требуется, утвержденное постановлением Совета Министров Республики Беларусь от 23 сентября 2008 г. № 1397;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      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постановление Совета Министров Республики Беларусь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br/>
        <w:t>от 24 сентября 2021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г. № 548 «Об административных процедурах, осуществляемых в отношении субъектов хозяйствования».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2.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Письменные уведомления выдаются Министерством культуры Республики Беларусь, уполномоченными организациями в отношении культурных ценностей, не включенных в раздел 2.20 единого перечня товаров, утвержденного решением Коллегии Евразийской экономической комиссии от 21 апреля 2015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г. №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30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val="ru-RU"/>
        </w:rPr>
        <w:t>(</w:t>
      </w:r>
      <w:proofErr w:type="spellStart"/>
      <w:r w:rsidR="00975829">
        <w:fldChar w:fldCharType="begin"/>
      </w:r>
      <w:proofErr w:type="spellEnd"/>
      <w:r w:rsidR="00975829" w:rsidRPr="00975829">
        <w:rPr>
          <w:lang w:val="ru-RU"/>
        </w:rPr>
        <w:instrText xml:space="preserve"> </w:instrText>
      </w:r>
      <w:proofErr w:type="spellStart"/>
      <w:r w:rsidR="00975829">
        <w:instrText>HYPERLINK</w:instrText>
      </w:r>
      <w:proofErr w:type="spellEnd"/>
      <w:r w:rsidR="00975829" w:rsidRPr="00975829">
        <w:rPr>
          <w:lang w:val="ru-RU"/>
        </w:rPr>
        <w:instrText xml:space="preserve"> "</w:instrText>
      </w:r>
      <w:proofErr w:type="spellStart"/>
      <w:r w:rsidR="00975829">
        <w:instrText>https</w:instrText>
      </w:r>
      <w:proofErr w:type="spellEnd"/>
      <w:r w:rsidR="00975829" w:rsidRPr="00975829">
        <w:rPr>
          <w:lang w:val="ru-RU"/>
        </w:rPr>
        <w:instrText>://</w:instrText>
      </w:r>
      <w:proofErr w:type="spellStart"/>
      <w:r w:rsidR="00975829">
        <w:instrText>mogilev</w:instrText>
      </w:r>
      <w:proofErr w:type="spellEnd"/>
      <w:r w:rsidR="00975829" w:rsidRPr="00975829">
        <w:rPr>
          <w:lang w:val="ru-RU"/>
        </w:rPr>
        <w:instrText>-</w:instrText>
      </w:r>
      <w:proofErr w:type="spellStart"/>
      <w:r w:rsidR="00975829">
        <w:instrText>region</w:instrText>
      </w:r>
      <w:proofErr w:type="spellEnd"/>
      <w:r w:rsidR="00975829" w:rsidRPr="00975829">
        <w:rPr>
          <w:lang w:val="ru-RU"/>
        </w:rPr>
        <w:instrText>.</w:instrText>
      </w:r>
      <w:proofErr w:type="spellStart"/>
      <w:r w:rsidR="00975829">
        <w:instrText>gov</w:instrText>
      </w:r>
      <w:proofErr w:type="spellEnd"/>
      <w:r w:rsidR="00975829" w:rsidRPr="00975829">
        <w:rPr>
          <w:lang w:val="ru-RU"/>
        </w:rPr>
        <w:instrText>.</w:instrText>
      </w:r>
      <w:proofErr w:type="spellStart"/>
      <w:r w:rsidR="00975829">
        <w:instrText>by</w:instrText>
      </w:r>
      <w:proofErr w:type="spellEnd"/>
      <w:r w:rsidR="00975829" w:rsidRPr="00975829">
        <w:rPr>
          <w:lang w:val="ru-RU"/>
        </w:rPr>
        <w:instrText>/</w:instrText>
      </w:r>
      <w:proofErr w:type="spellStart"/>
      <w:r w:rsidR="00975829">
        <w:instrText>files</w:instrText>
      </w:r>
      <w:proofErr w:type="spellEnd"/>
      <w:r w:rsidR="00975829" w:rsidRPr="00975829">
        <w:rPr>
          <w:lang w:val="ru-RU"/>
        </w:rPr>
        <w:instrText>/</w:instrText>
      </w:r>
      <w:proofErr w:type="spellStart"/>
      <w:r w:rsidR="00975829">
        <w:instrText>prilozhenie</w:instrText>
      </w:r>
      <w:proofErr w:type="spellEnd"/>
      <w:r w:rsidR="00975829" w:rsidRPr="00975829">
        <w:rPr>
          <w:lang w:val="ru-RU"/>
        </w:rPr>
        <w:instrText>_1_0.</w:instrText>
      </w:r>
      <w:proofErr w:type="spellStart"/>
      <w:r w:rsidR="00975829">
        <w:instrText>docx</w:instrText>
      </w:r>
      <w:proofErr w:type="spellEnd"/>
      <w:r w:rsidR="00975829" w:rsidRPr="00975829">
        <w:rPr>
          <w:lang w:val="ru-RU"/>
        </w:rPr>
        <w:instrText xml:space="preserve">" </w:instrText>
      </w:r>
      <w:proofErr w:type="spellStart"/>
      <w:r w:rsidR="00975829">
        <w:fldChar w:fldCharType="separate"/>
      </w:r>
      <w:proofErr w:type="spellEnd"/>
      <w:r w:rsidRPr="00975829">
        <w:rPr>
          <w:rFonts w:ascii="Arial" w:eastAsia="Times New Roman" w:hAnsi="Arial" w:cs="Arial"/>
          <w:b/>
          <w:bCs/>
          <w:i/>
          <w:iCs/>
          <w:color w:val="337AB7"/>
          <w:sz w:val="21"/>
          <w:szCs w:val="21"/>
          <w:u w:val="single"/>
          <w:lang w:val="ru-RU"/>
        </w:rPr>
        <w:t>см. приложение 1 - перечень</w:t>
      </w:r>
      <w:r w:rsidR="00975829">
        <w:rPr>
          <w:rFonts w:ascii="Arial" w:eastAsia="Times New Roman" w:hAnsi="Arial" w:cs="Arial"/>
          <w:b/>
          <w:bCs/>
          <w:i/>
          <w:iCs/>
          <w:color w:val="337AB7"/>
          <w:sz w:val="21"/>
          <w:szCs w:val="21"/>
          <w:u w:val="single"/>
        </w:rPr>
        <w:fldChar w:fldCharType="end"/>
      </w:r>
      <w:r w:rsidRPr="0097582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val="ru-RU"/>
        </w:rPr>
        <w:t>).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3.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Срок исполнения административной процедуры – 10 </w:t>
      </w:r>
      <w:proofErr w:type="gramStart"/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дней,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br/>
        <w:t>а</w:t>
      </w:r>
      <w:proofErr w:type="gramEnd"/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в случае запроса документов и сведений от других государственных органов, иных организаций – 20 дней.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      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4.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Заявители (юридические лица) и физические лица представляют следующие документы: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заявление с указанием информации о собственнике культурной ценности, об основаниях возникновения у него права собственности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br/>
        <w:t>на заявленную к вывозу культурную ценность, а также об основаниях возникновения у заявителя, не являющегося собственником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br/>
        <w:t xml:space="preserve">этой культурной ценности, права владения ей, по форме, установленной Министерством 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lastRenderedPageBreak/>
        <w:t>культуры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val="ru-RU"/>
        </w:rPr>
        <w:t>(</w:t>
      </w:r>
      <w:proofErr w:type="spellStart"/>
      <w:r w:rsidR="00975829">
        <w:fldChar w:fldCharType="begin"/>
      </w:r>
      <w:proofErr w:type="spellEnd"/>
      <w:r w:rsidR="00975829" w:rsidRPr="00975829">
        <w:rPr>
          <w:lang w:val="ru-RU"/>
        </w:rPr>
        <w:instrText xml:space="preserve"> </w:instrText>
      </w:r>
      <w:proofErr w:type="spellStart"/>
      <w:r w:rsidR="00975829">
        <w:instrText>HYPERLINK</w:instrText>
      </w:r>
      <w:proofErr w:type="spellEnd"/>
      <w:r w:rsidR="00975829" w:rsidRPr="00975829">
        <w:rPr>
          <w:lang w:val="ru-RU"/>
        </w:rPr>
        <w:instrText xml:space="preserve"> "</w:instrText>
      </w:r>
      <w:proofErr w:type="spellStart"/>
      <w:r w:rsidR="00975829">
        <w:instrText>https</w:instrText>
      </w:r>
      <w:proofErr w:type="spellEnd"/>
      <w:r w:rsidR="00975829" w:rsidRPr="00975829">
        <w:rPr>
          <w:lang w:val="ru-RU"/>
        </w:rPr>
        <w:instrText>://</w:instrText>
      </w:r>
      <w:proofErr w:type="spellStart"/>
      <w:r w:rsidR="00975829">
        <w:instrText>mogilev</w:instrText>
      </w:r>
      <w:proofErr w:type="spellEnd"/>
      <w:r w:rsidR="00975829" w:rsidRPr="00975829">
        <w:rPr>
          <w:lang w:val="ru-RU"/>
        </w:rPr>
        <w:instrText>-</w:instrText>
      </w:r>
      <w:proofErr w:type="spellStart"/>
      <w:r w:rsidR="00975829">
        <w:instrText>region</w:instrText>
      </w:r>
      <w:proofErr w:type="spellEnd"/>
      <w:r w:rsidR="00975829" w:rsidRPr="00975829">
        <w:rPr>
          <w:lang w:val="ru-RU"/>
        </w:rPr>
        <w:instrText>.</w:instrText>
      </w:r>
      <w:proofErr w:type="spellStart"/>
      <w:r w:rsidR="00975829">
        <w:instrText>gov</w:instrText>
      </w:r>
      <w:proofErr w:type="spellEnd"/>
      <w:r w:rsidR="00975829" w:rsidRPr="00975829">
        <w:rPr>
          <w:lang w:val="ru-RU"/>
        </w:rPr>
        <w:instrText>.</w:instrText>
      </w:r>
      <w:proofErr w:type="spellStart"/>
      <w:r w:rsidR="00975829">
        <w:instrText>by</w:instrText>
      </w:r>
      <w:proofErr w:type="spellEnd"/>
      <w:r w:rsidR="00975829" w:rsidRPr="00975829">
        <w:rPr>
          <w:lang w:val="ru-RU"/>
        </w:rPr>
        <w:instrText>/</w:instrText>
      </w:r>
      <w:proofErr w:type="spellStart"/>
      <w:r w:rsidR="00975829">
        <w:instrText>files</w:instrText>
      </w:r>
      <w:proofErr w:type="spellEnd"/>
      <w:r w:rsidR="00975829" w:rsidRPr="00975829">
        <w:rPr>
          <w:lang w:val="ru-RU"/>
        </w:rPr>
        <w:instrText>/</w:instrText>
      </w:r>
      <w:proofErr w:type="spellStart"/>
      <w:r w:rsidR="00975829">
        <w:instrText>prilozhenie</w:instrText>
      </w:r>
      <w:proofErr w:type="spellEnd"/>
      <w:r w:rsidR="00975829" w:rsidRPr="00975829">
        <w:rPr>
          <w:lang w:val="ru-RU"/>
        </w:rPr>
        <w:instrText>_2_0.</w:instrText>
      </w:r>
      <w:proofErr w:type="spellStart"/>
      <w:r w:rsidR="00975829">
        <w:instrText>docx</w:instrText>
      </w:r>
      <w:proofErr w:type="spellEnd"/>
      <w:r w:rsidR="00975829" w:rsidRPr="00975829">
        <w:rPr>
          <w:lang w:val="ru-RU"/>
        </w:rPr>
        <w:instrText xml:space="preserve">" </w:instrText>
      </w:r>
      <w:proofErr w:type="spellStart"/>
      <w:r w:rsidR="00975829">
        <w:fldChar w:fldCharType="separate"/>
      </w:r>
      <w:proofErr w:type="spellEnd"/>
      <w:r w:rsidRPr="00975829">
        <w:rPr>
          <w:rFonts w:ascii="Arial" w:eastAsia="Times New Roman" w:hAnsi="Arial" w:cs="Arial"/>
          <w:b/>
          <w:bCs/>
          <w:i/>
          <w:iCs/>
          <w:color w:val="337AB7"/>
          <w:sz w:val="21"/>
          <w:szCs w:val="21"/>
          <w:u w:val="single"/>
          <w:lang w:val="ru-RU"/>
        </w:rPr>
        <w:t>см. приложение 2 – форма и образцы заполнения заявления заявителями (для юридических и физических лиц, для физических лиц по доверенности</w:t>
      </w:r>
      <w:r w:rsidR="00975829">
        <w:rPr>
          <w:rFonts w:ascii="Arial" w:eastAsia="Times New Roman" w:hAnsi="Arial" w:cs="Arial"/>
          <w:b/>
          <w:bCs/>
          <w:i/>
          <w:iCs/>
          <w:color w:val="337AB7"/>
          <w:sz w:val="21"/>
          <w:szCs w:val="21"/>
          <w:u w:val="single"/>
        </w:rPr>
        <w:fldChar w:fldCharType="end"/>
      </w:r>
      <w:r w:rsidRPr="0097582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val="ru-RU"/>
        </w:rPr>
        <w:t>)</w:t>
      </w:r>
      <w:r w:rsidRPr="00975829">
        <w:rPr>
          <w:rFonts w:ascii="Arial" w:eastAsia="Times New Roman" w:hAnsi="Arial" w:cs="Arial"/>
          <w:b/>
          <w:bCs/>
          <w:color w:val="333333"/>
          <w:sz w:val="21"/>
          <w:szCs w:val="21"/>
          <w:lang w:val="ru-RU"/>
        </w:rPr>
        <w:t>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      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фотографии наиболее характерной проекции каждой культурной ценности размером не менее 10 х 15 см (в случае оформления коллекции или комплекта культурных ценностей отдельно фотографируется каждый из предметов либо группа предметов) в двух экземплярах и (или) список с описанием заявленных к вывозу культурных ценностей, фотофиксация которых затруднена либо нецелесообразна, в двух экземплярах;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документ, подтверждающий внесение платы.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Физические лица представляют документы на русском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br/>
        <w:t>или белорусском языке либо на другом языке с официальным переводом на русский или белорусский язык.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При представлении копий документов физические лица обязаны предъявить их оригиналы или нотариально засвидетельствованные копии.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5.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По запросу должностного лица Министерства культуры Республики Беларусь, структурного подразделения по культуре (уполномоченной организации) заявители, физические лица предъявляют заявленную к вывозу культурную ценность.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6.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Ввозимая (вывозимая) культурная ценность может выражаться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в виде отдельной культурной ценности, коллекции культурных ценностей или комплекта культурных ценностей. Письменное уведомление соответственно выдается на отдельную культурную ценность, коллекцию культурных ценностей или комплект культурных ценностей.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7.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b/>
          <w:bCs/>
          <w:color w:val="333333"/>
          <w:sz w:val="21"/>
          <w:szCs w:val="21"/>
          <w:lang w:val="ru-RU"/>
        </w:rPr>
        <w:t xml:space="preserve">НЕ ТРЕБУЕТСЯ ПИСЬМЕННОЕ УВЕДОМЛЕНИЕ </w:t>
      </w:r>
      <w:r w:rsidRPr="0018278D">
        <w:rPr>
          <w:rFonts w:ascii="Arial" w:eastAsia="Times New Roman" w:hAnsi="Arial" w:cs="Arial"/>
          <w:b/>
          <w:bCs/>
          <w:color w:val="333333"/>
          <w:sz w:val="21"/>
          <w:szCs w:val="21"/>
        </w:rPr>
        <w:t>                      </w:t>
      </w:r>
      <w:r w:rsidRPr="00975829">
        <w:rPr>
          <w:rFonts w:ascii="Arial" w:eastAsia="Times New Roman" w:hAnsi="Arial" w:cs="Arial"/>
          <w:b/>
          <w:bCs/>
          <w:color w:val="333333"/>
          <w:sz w:val="21"/>
          <w:szCs w:val="21"/>
          <w:lang w:val="ru-RU"/>
        </w:rPr>
        <w:t>ПРИ ВЫВОЗЕ: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чертежей (за исключением архивных документов, созданных 50 лет назад и более);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печатных изданий (за исключением созданных 100 лет назад и более);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не являющихся культурными ценностями промышленных изделий, изделий народных художественных ремесел и сувенирных изделий, украшенных вручную;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принтов на холсте и бумаге;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семейных фотографий, а также работ, выполненных детьми;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личных наград, на ношение которых имеются орденские книжки или наградные удостоверения, вывозимых самим награжденным.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8.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Письменное уведомление действительно в течение одного года со дня его выдачи.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9.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Письменное уведомление при необходимости предъявляется для пропуска указанных в нем культурных ценностей через Государственную границу Республики Беларусь.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10.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В выдаче письменного уведомления заявителям, физическим лицам отказывается в случаях, если: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lastRenderedPageBreak/>
        <w:t>заявленная к вывозу культурная ценность относится к культурным ценностям, включенным в раздел 2.20 единого перечня товаров;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заявленная к вывозу вещь не относится к культурным ценностям;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не представлены документы, предусмотренные для получения письменного уведомления;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представлены неполные или недостоверные сведения в документах, представленных для получения письменного уведомления.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11.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Для получения письменного уведомления для вывоза струнного смычкового </w:t>
      </w:r>
      <w:proofErr w:type="gramStart"/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музыкального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инструмента</w:t>
      </w:r>
      <w:proofErr w:type="gramEnd"/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(далее – инструмент) и (или) смычка заявители (юридические лица), физические лица представляют: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      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заявление с указанием информации о собственнике инструмента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               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и (или) смычка, об основаниях возникновения у него права собственности на заявленный к вывозу инструмент и (или) смычок, а также об основаниях возникновения у заявителя, не являющегося собственником этого инструмента и (или) смычка, права владения им, по форме, установленной Министерством культуры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val="ru-RU"/>
        </w:rPr>
        <w:t>(</w:t>
      </w:r>
      <w:hyperlink r:id="rId4" w:history="1">
        <w:r w:rsidRPr="00975829">
          <w:rPr>
            <w:rFonts w:ascii="Arial" w:eastAsia="Times New Roman" w:hAnsi="Arial" w:cs="Arial"/>
            <w:b/>
            <w:bCs/>
            <w:i/>
            <w:iCs/>
            <w:color w:val="337AB7"/>
            <w:sz w:val="21"/>
            <w:szCs w:val="21"/>
            <w:u w:val="single"/>
            <w:lang w:val="ru-RU"/>
          </w:rPr>
          <w:t>см. приложение 3 – образец заполнения заявления на вывоз струнного смычкового музыкального инструмента и смычка</w:t>
        </w:r>
      </w:hyperlink>
      <w:r w:rsidRPr="0097582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val="ru-RU"/>
        </w:rPr>
        <w:t>)</w:t>
      </w:r>
      <w:r w:rsidRPr="00975829">
        <w:rPr>
          <w:rFonts w:ascii="Arial" w:eastAsia="Times New Roman" w:hAnsi="Arial" w:cs="Arial"/>
          <w:b/>
          <w:bCs/>
          <w:color w:val="333333"/>
          <w:sz w:val="21"/>
          <w:szCs w:val="21"/>
          <w:lang w:val="ru-RU"/>
        </w:rPr>
        <w:t>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документ, подтверждающий внесение платы;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      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при необходимости изготовления паспортов на инструмент полноразмерной модели и (или) смычка к нему: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инструмент и (или) смычок;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      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фотографии трех проекций инструмента полноразмерной модели (верхней деки, нижней деки, обечайки) размером 18 х 8 см </w:t>
      </w:r>
      <w:proofErr w:type="gramStart"/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каждая,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br/>
        <w:t>на</w:t>
      </w:r>
      <w:proofErr w:type="gramEnd"/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белом фоне в двух экземплярах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val="ru-RU"/>
        </w:rPr>
        <w:t>(</w:t>
      </w:r>
      <w:hyperlink r:id="rId5" w:history="1">
        <w:r w:rsidRPr="00975829">
          <w:rPr>
            <w:rFonts w:ascii="Arial" w:eastAsia="Times New Roman" w:hAnsi="Arial" w:cs="Arial"/>
            <w:b/>
            <w:bCs/>
            <w:i/>
            <w:iCs/>
            <w:color w:val="337AB7"/>
            <w:sz w:val="21"/>
            <w:szCs w:val="21"/>
            <w:u w:val="single"/>
            <w:lang w:val="ru-RU"/>
          </w:rPr>
          <w:t>см. приложение 4 – пример фотофиксации струнного смычкового музыкального инструмента</w:t>
        </w:r>
      </w:hyperlink>
      <w:r w:rsidRPr="0097582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val="ru-RU"/>
        </w:rPr>
        <w:t>);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      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фотографии трех проекций смычка к инструменту полноразмерной модели (части трости с головкой, части трости с колодкой и винтом сбоку, части трости с колодкой и винтом снизу) размером 18х8 см каждая, на белом фоне в двух экземплярах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val="ru-RU"/>
        </w:rPr>
        <w:t>(</w:t>
      </w:r>
      <w:hyperlink r:id="rId6" w:history="1">
        <w:r w:rsidRPr="00975829">
          <w:rPr>
            <w:rFonts w:ascii="Arial" w:eastAsia="Times New Roman" w:hAnsi="Arial" w:cs="Arial"/>
            <w:b/>
            <w:bCs/>
            <w:i/>
            <w:iCs/>
            <w:color w:val="337AB7"/>
            <w:sz w:val="21"/>
            <w:szCs w:val="21"/>
            <w:u w:val="single"/>
            <w:lang w:val="ru-RU"/>
          </w:rPr>
          <w:t>см. приложение 5 – пример фотофиксации смычка</w:t>
        </w:r>
      </w:hyperlink>
      <w:r w:rsidRPr="0097582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val="ru-RU"/>
        </w:rPr>
        <w:t>)</w:t>
      </w:r>
      <w:r w:rsidRPr="00975829">
        <w:rPr>
          <w:rFonts w:ascii="Arial" w:eastAsia="Times New Roman" w:hAnsi="Arial" w:cs="Arial"/>
          <w:b/>
          <w:bCs/>
          <w:color w:val="333333"/>
          <w:sz w:val="21"/>
          <w:szCs w:val="21"/>
          <w:lang w:val="ru-RU"/>
        </w:rPr>
        <w:t>;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      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при вывозе инструмента иной (неполноразмерной) модели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br/>
        <w:t>и (или) смычка к нему: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фотографию верхней деки инструмента размером 10 х 15 см в двух экземплярах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val="ru-RU"/>
        </w:rPr>
        <w:t>(</w:t>
      </w:r>
      <w:proofErr w:type="spellStart"/>
      <w:r w:rsidR="00975829">
        <w:fldChar w:fldCharType="begin"/>
      </w:r>
      <w:proofErr w:type="spellEnd"/>
      <w:r w:rsidR="00975829" w:rsidRPr="00975829">
        <w:rPr>
          <w:lang w:val="ru-RU"/>
        </w:rPr>
        <w:instrText xml:space="preserve"> </w:instrText>
      </w:r>
      <w:proofErr w:type="spellStart"/>
      <w:r w:rsidR="00975829">
        <w:instrText>HYPERLINK</w:instrText>
      </w:r>
      <w:proofErr w:type="spellEnd"/>
      <w:r w:rsidR="00975829" w:rsidRPr="00975829">
        <w:rPr>
          <w:lang w:val="ru-RU"/>
        </w:rPr>
        <w:instrText xml:space="preserve"> "</w:instrText>
      </w:r>
      <w:proofErr w:type="spellStart"/>
      <w:r w:rsidR="00975829">
        <w:instrText>https</w:instrText>
      </w:r>
      <w:proofErr w:type="spellEnd"/>
      <w:r w:rsidR="00975829" w:rsidRPr="00975829">
        <w:rPr>
          <w:lang w:val="ru-RU"/>
        </w:rPr>
        <w:instrText>://</w:instrText>
      </w:r>
      <w:proofErr w:type="spellStart"/>
      <w:r w:rsidR="00975829">
        <w:instrText>mogile</w:instrText>
      </w:r>
      <w:r w:rsidR="00975829">
        <w:instrText>v</w:instrText>
      </w:r>
      <w:proofErr w:type="spellEnd"/>
      <w:r w:rsidR="00975829" w:rsidRPr="00975829">
        <w:rPr>
          <w:lang w:val="ru-RU"/>
        </w:rPr>
        <w:instrText>-</w:instrText>
      </w:r>
      <w:proofErr w:type="spellStart"/>
      <w:r w:rsidR="00975829">
        <w:instrText>region</w:instrText>
      </w:r>
      <w:proofErr w:type="spellEnd"/>
      <w:r w:rsidR="00975829" w:rsidRPr="00975829">
        <w:rPr>
          <w:lang w:val="ru-RU"/>
        </w:rPr>
        <w:instrText>.</w:instrText>
      </w:r>
      <w:proofErr w:type="spellStart"/>
      <w:r w:rsidR="00975829">
        <w:instrText>gov</w:instrText>
      </w:r>
      <w:proofErr w:type="spellEnd"/>
      <w:r w:rsidR="00975829" w:rsidRPr="00975829">
        <w:rPr>
          <w:lang w:val="ru-RU"/>
        </w:rPr>
        <w:instrText>.</w:instrText>
      </w:r>
      <w:proofErr w:type="spellStart"/>
      <w:r w:rsidR="00975829">
        <w:instrText>by</w:instrText>
      </w:r>
      <w:proofErr w:type="spellEnd"/>
      <w:r w:rsidR="00975829" w:rsidRPr="00975829">
        <w:rPr>
          <w:lang w:val="ru-RU"/>
        </w:rPr>
        <w:instrText>/</w:instrText>
      </w:r>
      <w:proofErr w:type="spellStart"/>
      <w:r w:rsidR="00975829">
        <w:instrText>files</w:instrText>
      </w:r>
      <w:proofErr w:type="spellEnd"/>
      <w:r w:rsidR="00975829" w:rsidRPr="00975829">
        <w:rPr>
          <w:lang w:val="ru-RU"/>
        </w:rPr>
        <w:instrText>/</w:instrText>
      </w:r>
      <w:proofErr w:type="spellStart"/>
      <w:r w:rsidR="00975829">
        <w:instrText>prilozhenie</w:instrText>
      </w:r>
      <w:proofErr w:type="spellEnd"/>
      <w:r w:rsidR="00975829" w:rsidRPr="00975829">
        <w:rPr>
          <w:lang w:val="ru-RU"/>
        </w:rPr>
        <w:instrText>_6.</w:instrText>
      </w:r>
      <w:proofErr w:type="spellStart"/>
      <w:r w:rsidR="00975829">
        <w:instrText>docx</w:instrText>
      </w:r>
      <w:proofErr w:type="spellEnd"/>
      <w:r w:rsidR="00975829" w:rsidRPr="00975829">
        <w:rPr>
          <w:lang w:val="ru-RU"/>
        </w:rPr>
        <w:instrText xml:space="preserve">" </w:instrText>
      </w:r>
      <w:proofErr w:type="spellStart"/>
      <w:r w:rsidR="00975829">
        <w:fldChar w:fldCharType="separate"/>
      </w:r>
      <w:proofErr w:type="spellEnd"/>
      <w:r w:rsidRPr="00975829">
        <w:rPr>
          <w:rFonts w:ascii="Arial" w:eastAsia="Times New Roman" w:hAnsi="Arial" w:cs="Arial"/>
          <w:b/>
          <w:bCs/>
          <w:i/>
          <w:iCs/>
          <w:color w:val="337AB7"/>
          <w:sz w:val="21"/>
          <w:szCs w:val="21"/>
          <w:u w:val="single"/>
          <w:lang w:val="ru-RU"/>
        </w:rPr>
        <w:t xml:space="preserve">см. приложение </w:t>
      </w:r>
      <w:proofErr w:type="gramStart"/>
      <w:r w:rsidRPr="00975829">
        <w:rPr>
          <w:rFonts w:ascii="Arial" w:eastAsia="Times New Roman" w:hAnsi="Arial" w:cs="Arial"/>
          <w:b/>
          <w:bCs/>
          <w:i/>
          <w:iCs/>
          <w:color w:val="337AB7"/>
          <w:sz w:val="21"/>
          <w:szCs w:val="21"/>
          <w:u w:val="single"/>
          <w:lang w:val="ru-RU"/>
        </w:rPr>
        <w:t xml:space="preserve">6 </w:t>
      </w:r>
      <w:r w:rsidRPr="0018278D">
        <w:rPr>
          <w:rFonts w:ascii="Arial" w:eastAsia="Times New Roman" w:hAnsi="Arial" w:cs="Arial"/>
          <w:b/>
          <w:bCs/>
          <w:i/>
          <w:iCs/>
          <w:color w:val="337AB7"/>
          <w:sz w:val="21"/>
          <w:szCs w:val="21"/>
          <w:u w:val="single"/>
        </w:rPr>
        <w:t> </w:t>
      </w:r>
      <w:r w:rsidRPr="00975829">
        <w:rPr>
          <w:rFonts w:ascii="Arial" w:eastAsia="Times New Roman" w:hAnsi="Arial" w:cs="Arial"/>
          <w:b/>
          <w:bCs/>
          <w:i/>
          <w:iCs/>
          <w:color w:val="337AB7"/>
          <w:sz w:val="21"/>
          <w:szCs w:val="21"/>
          <w:u w:val="single"/>
          <w:lang w:val="ru-RU"/>
        </w:rPr>
        <w:t>–</w:t>
      </w:r>
      <w:proofErr w:type="gramEnd"/>
      <w:r w:rsidRPr="00975829">
        <w:rPr>
          <w:rFonts w:ascii="Arial" w:eastAsia="Times New Roman" w:hAnsi="Arial" w:cs="Arial"/>
          <w:b/>
          <w:bCs/>
          <w:i/>
          <w:iCs/>
          <w:color w:val="337AB7"/>
          <w:sz w:val="21"/>
          <w:szCs w:val="21"/>
          <w:u w:val="single"/>
          <w:lang w:val="ru-RU"/>
        </w:rPr>
        <w:t xml:space="preserve"> пример фотофиксации инструмента</w:t>
      </w:r>
      <w:r w:rsidRPr="00975829">
        <w:rPr>
          <w:rFonts w:ascii="Arial" w:eastAsia="Times New Roman" w:hAnsi="Arial" w:cs="Arial"/>
          <w:b/>
          <w:bCs/>
          <w:i/>
          <w:iCs/>
          <w:color w:val="337AB7"/>
          <w:sz w:val="21"/>
          <w:szCs w:val="21"/>
          <w:lang w:val="ru-RU"/>
        </w:rPr>
        <w:br/>
      </w:r>
      <w:r w:rsidRPr="00975829">
        <w:rPr>
          <w:rFonts w:ascii="Arial" w:eastAsia="Times New Roman" w:hAnsi="Arial" w:cs="Arial"/>
          <w:b/>
          <w:bCs/>
          <w:i/>
          <w:iCs/>
          <w:color w:val="337AB7"/>
          <w:sz w:val="21"/>
          <w:szCs w:val="21"/>
          <w:u w:val="single"/>
          <w:lang w:val="ru-RU"/>
        </w:rPr>
        <w:t>иной (неполноразмерной) модели и (или) смычка</w:t>
      </w:r>
      <w:r w:rsidR="00975829">
        <w:rPr>
          <w:rFonts w:ascii="Arial" w:eastAsia="Times New Roman" w:hAnsi="Arial" w:cs="Arial"/>
          <w:b/>
          <w:bCs/>
          <w:i/>
          <w:iCs/>
          <w:color w:val="337AB7"/>
          <w:sz w:val="21"/>
          <w:szCs w:val="21"/>
          <w:u w:val="single"/>
        </w:rPr>
        <w:fldChar w:fldCharType="end"/>
      </w:r>
      <w:r w:rsidRPr="0097582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val="ru-RU"/>
        </w:rPr>
        <w:t>)</w:t>
      </w:r>
      <w:r w:rsidRPr="00975829">
        <w:rPr>
          <w:rFonts w:ascii="Arial" w:eastAsia="Times New Roman" w:hAnsi="Arial" w:cs="Arial"/>
          <w:b/>
          <w:bCs/>
          <w:color w:val="333333"/>
          <w:sz w:val="21"/>
          <w:szCs w:val="21"/>
          <w:lang w:val="ru-RU"/>
        </w:rPr>
        <w:t>.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      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15.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При вывозе инструмента полноразмерной модели и (или) смычка к такому инструменту в качестве приложения к заключению (разрешительному документу) или письменному уведомлению дополнительно оформляются паспорт на струнный смычковый музыкальный инструмент и (или) паспорт на </w:t>
      </w:r>
      <w:proofErr w:type="gramStart"/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смычок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br/>
        <w:t>(</w:t>
      </w:r>
      <w:proofErr w:type="gramEnd"/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далее – паспорта) по формам, установленным Министерством культуры Республики Беларусь.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      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16. Плата за оформление паспортов не взимается.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      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Срок действия паспорта – бессрочно, если не менялся собственник, не производился ремонт инструмента, не появились иные особые отличительные приметы.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lastRenderedPageBreak/>
        <w:t>       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Паспорта при необходимости предъявляются для пропуска инструмента (смычка) через Государственную границу Республики Беларусь одновременно с предъявлением письменного уведомления.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17.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При вывозе инструмента иной (неполноразмерной) модели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br/>
        <w:t>и (или) смычка к нему паспорта не оформляются.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      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18.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Госпошлина за совершение административных процедур взимается в соответствии с Налоговым кодексом Республики Беларусь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97582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val="ru-RU"/>
        </w:rPr>
        <w:t>(</w:t>
      </w:r>
      <w:proofErr w:type="spellStart"/>
      <w:r w:rsidR="00975829">
        <w:fldChar w:fldCharType="begin"/>
      </w:r>
      <w:proofErr w:type="spellEnd"/>
      <w:r w:rsidR="00975829" w:rsidRPr="00975829">
        <w:rPr>
          <w:lang w:val="ru-RU"/>
        </w:rPr>
        <w:instrText xml:space="preserve"> </w:instrText>
      </w:r>
      <w:proofErr w:type="spellStart"/>
      <w:r w:rsidR="00975829">
        <w:instrText>HYPERLINK</w:instrText>
      </w:r>
      <w:proofErr w:type="spellEnd"/>
      <w:r w:rsidR="00975829" w:rsidRPr="00975829">
        <w:rPr>
          <w:lang w:val="ru-RU"/>
        </w:rPr>
        <w:instrText xml:space="preserve"> "</w:instrText>
      </w:r>
      <w:proofErr w:type="spellStart"/>
      <w:r w:rsidR="00975829">
        <w:instrText>https</w:instrText>
      </w:r>
      <w:proofErr w:type="spellEnd"/>
      <w:r w:rsidR="00975829" w:rsidRPr="00975829">
        <w:rPr>
          <w:lang w:val="ru-RU"/>
        </w:rPr>
        <w:instrText>://</w:instrText>
      </w:r>
      <w:proofErr w:type="spellStart"/>
      <w:r w:rsidR="00975829">
        <w:instrText>mogilev</w:instrText>
      </w:r>
      <w:proofErr w:type="spellEnd"/>
      <w:r w:rsidR="00975829" w:rsidRPr="00975829">
        <w:rPr>
          <w:lang w:val="ru-RU"/>
        </w:rPr>
        <w:instrText>-</w:instrText>
      </w:r>
      <w:proofErr w:type="spellStart"/>
      <w:r w:rsidR="00975829">
        <w:instrText>region</w:instrText>
      </w:r>
      <w:proofErr w:type="spellEnd"/>
      <w:r w:rsidR="00975829" w:rsidRPr="00975829">
        <w:rPr>
          <w:lang w:val="ru-RU"/>
        </w:rPr>
        <w:instrText>.</w:instrText>
      </w:r>
      <w:proofErr w:type="spellStart"/>
      <w:r w:rsidR="00975829">
        <w:instrText>gov</w:instrText>
      </w:r>
      <w:proofErr w:type="spellEnd"/>
      <w:r w:rsidR="00975829" w:rsidRPr="00975829">
        <w:rPr>
          <w:lang w:val="ru-RU"/>
        </w:rPr>
        <w:instrText>.</w:instrText>
      </w:r>
      <w:proofErr w:type="spellStart"/>
      <w:r w:rsidR="00975829">
        <w:instrText>by</w:instrText>
      </w:r>
      <w:proofErr w:type="spellEnd"/>
      <w:r w:rsidR="00975829" w:rsidRPr="00975829">
        <w:rPr>
          <w:lang w:val="ru-RU"/>
        </w:rPr>
        <w:instrText>/</w:instrText>
      </w:r>
      <w:proofErr w:type="spellStart"/>
      <w:r w:rsidR="00975829">
        <w:instrText>files</w:instrText>
      </w:r>
      <w:proofErr w:type="spellEnd"/>
      <w:r w:rsidR="00975829" w:rsidRPr="00975829">
        <w:rPr>
          <w:lang w:val="ru-RU"/>
        </w:rPr>
        <w:instrText>/</w:instrText>
      </w:r>
      <w:proofErr w:type="spellStart"/>
      <w:r w:rsidR="00975829">
        <w:instrText>prilozhenie</w:instrText>
      </w:r>
      <w:proofErr w:type="spellEnd"/>
      <w:r w:rsidR="00975829" w:rsidRPr="00975829">
        <w:rPr>
          <w:lang w:val="ru-RU"/>
        </w:rPr>
        <w:instrText>_7.</w:instrText>
      </w:r>
      <w:proofErr w:type="spellStart"/>
      <w:r w:rsidR="00975829">
        <w:instrText>docx</w:instrText>
      </w:r>
      <w:proofErr w:type="spellEnd"/>
      <w:r w:rsidR="00975829" w:rsidRPr="00975829">
        <w:rPr>
          <w:lang w:val="ru-RU"/>
        </w:rPr>
        <w:instrText xml:space="preserve">" </w:instrText>
      </w:r>
      <w:proofErr w:type="spellStart"/>
      <w:r w:rsidR="00975829">
        <w:fldChar w:fldCharType="separate"/>
      </w:r>
      <w:proofErr w:type="spellEnd"/>
      <w:r w:rsidRPr="00975829">
        <w:rPr>
          <w:rFonts w:ascii="Arial" w:eastAsia="Times New Roman" w:hAnsi="Arial" w:cs="Arial"/>
          <w:b/>
          <w:bCs/>
          <w:i/>
          <w:iCs/>
          <w:color w:val="337AB7"/>
          <w:sz w:val="21"/>
          <w:szCs w:val="21"/>
          <w:u w:val="single"/>
          <w:lang w:val="ru-RU"/>
        </w:rPr>
        <w:t>см. приложение 7 – размер госпошлины</w:t>
      </w:r>
      <w:r w:rsidR="00975829">
        <w:rPr>
          <w:rFonts w:ascii="Arial" w:eastAsia="Times New Roman" w:hAnsi="Arial" w:cs="Arial"/>
          <w:b/>
          <w:bCs/>
          <w:i/>
          <w:iCs/>
          <w:color w:val="337AB7"/>
          <w:sz w:val="21"/>
          <w:szCs w:val="21"/>
          <w:u w:val="single"/>
        </w:rPr>
        <w:fldChar w:fldCharType="end"/>
      </w:r>
      <w:r w:rsidRPr="0097582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val="ru-RU"/>
        </w:rPr>
        <w:t>).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Реквизиты для оплаты госпошлины:</w:t>
      </w:r>
    </w:p>
    <w:p w:rsidR="0018278D" w:rsidRPr="00975829" w:rsidRDefault="0018278D" w:rsidP="001827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b/>
          <w:bCs/>
          <w:color w:val="333333"/>
          <w:sz w:val="21"/>
          <w:szCs w:val="21"/>
          <w:lang w:val="ru-RU"/>
        </w:rPr>
        <w:t>Реквизиты банка для оплаты госпошлины (физические лица):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Счет получателя 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BY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04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AKBB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36029110100040000000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ИМНС ПО ЦЕНТРАЛЬНОМУ РАЙОНУ г. МИНСКА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УНП 100064110, МФО 153001795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Вид платежа 03002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БИК АКВВВ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Y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2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X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ИДЕНТИФИКАЦИОННЫЙ НОМЕР (с паспорта, латиницей)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Путь для оплаты в ЕРИП: Налоги/Минск/ИМНС по Центральному району/Государственная пошлина/Республиканский – за СИЮЗД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br/>
        <w:t>с физических лиц/ Идентификационный номер (с паспорта, латиницей)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b/>
          <w:bCs/>
          <w:color w:val="333333"/>
          <w:sz w:val="21"/>
          <w:szCs w:val="21"/>
          <w:lang w:val="ru-RU"/>
        </w:rPr>
        <w:t>Реквизиты банка для оплаты госпошлины (юридические лица):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Счет получателя 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BY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04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AKBB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36029110100040000000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ИМНС ПО ЦЕНТРАЛЬНОМУ РАЙОНУ г. МИНСКА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УНП 100064110, МФО 153001795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Вид платежа 03001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left="240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БИК АКВВВ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Y</w:t>
      </w:r>
      <w:r w:rsidRPr="00975829">
        <w:rPr>
          <w:rFonts w:ascii="Arial" w:eastAsia="Times New Roman" w:hAnsi="Arial" w:cs="Arial"/>
          <w:color w:val="333333"/>
          <w:sz w:val="21"/>
          <w:szCs w:val="21"/>
          <w:lang w:val="ru-RU"/>
        </w:rPr>
        <w:t>2</w:t>
      </w:r>
      <w:r w:rsidRPr="0018278D">
        <w:rPr>
          <w:rFonts w:ascii="Arial" w:eastAsia="Times New Roman" w:hAnsi="Arial" w:cs="Arial"/>
          <w:color w:val="333333"/>
          <w:sz w:val="21"/>
          <w:szCs w:val="21"/>
        </w:rPr>
        <w:t>X</w:t>
      </w:r>
    </w:p>
    <w:p w:rsidR="0018278D" w:rsidRPr="00975829" w:rsidRDefault="0018278D" w:rsidP="001827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left="4536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left="4536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left="4536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left="4536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lastRenderedPageBreak/>
        <w:t> </w:t>
      </w:r>
    </w:p>
    <w:p w:rsidR="0018278D" w:rsidRPr="00975829" w:rsidRDefault="0018278D" w:rsidP="0018278D">
      <w:pPr>
        <w:shd w:val="clear" w:color="auto" w:fill="FFFFFF"/>
        <w:spacing w:after="0" w:line="240" w:lineRule="auto"/>
        <w:ind w:left="4536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firstLine="600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firstLine="600"/>
        <w:jc w:val="center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975829">
        <w:rPr>
          <w:rFonts w:ascii="Arial" w:eastAsia="Times New Roman" w:hAnsi="Arial" w:cs="Arial"/>
          <w:b/>
          <w:bCs/>
          <w:color w:val="333333"/>
          <w:sz w:val="21"/>
          <w:szCs w:val="21"/>
          <w:lang w:val="ru-RU"/>
        </w:rPr>
        <w:t>Уполномоченные лица от Могилевской области по выдаче письменных уведомлений о том, что заключение (разрешительный документ) не требуется</w:t>
      </w:r>
    </w:p>
    <w:p w:rsidR="0018278D" w:rsidRPr="00975829" w:rsidRDefault="0018278D" w:rsidP="0018278D">
      <w:pPr>
        <w:shd w:val="clear" w:color="auto" w:fill="FFFFFF"/>
        <w:spacing w:after="150" w:line="240" w:lineRule="auto"/>
        <w:ind w:firstLine="600"/>
        <w:jc w:val="right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tbl>
      <w:tblPr>
        <w:tblW w:w="185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2313"/>
        <w:gridCol w:w="2808"/>
        <w:gridCol w:w="1718"/>
        <w:gridCol w:w="2495"/>
        <w:gridCol w:w="3122"/>
        <w:gridCol w:w="2032"/>
        <w:gridCol w:w="3337"/>
      </w:tblGrid>
      <w:tr w:rsidR="0018278D" w:rsidRPr="0018278D" w:rsidTr="0018278D">
        <w:trPr>
          <w:tblHeader/>
        </w:trPr>
        <w:tc>
          <w:tcPr>
            <w:tcW w:w="450" w:type="dxa"/>
            <w:tcBorders>
              <w:right w:val="single" w:sz="6" w:space="0" w:color="D7D7D7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8278D" w:rsidRPr="0018278D" w:rsidRDefault="0018278D" w:rsidP="0018278D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№</w:t>
            </w:r>
          </w:p>
          <w:p w:rsidR="0018278D" w:rsidRPr="0018278D" w:rsidRDefault="0018278D" w:rsidP="0018278D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п/</w:t>
            </w:r>
          </w:p>
          <w:p w:rsidR="0018278D" w:rsidRPr="0018278D" w:rsidRDefault="0018278D" w:rsidP="001827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п</w:t>
            </w:r>
          </w:p>
        </w:tc>
        <w:tc>
          <w:tcPr>
            <w:tcW w:w="2100" w:type="dxa"/>
            <w:tcBorders>
              <w:right w:val="single" w:sz="6" w:space="0" w:color="D7D7D7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8278D" w:rsidRPr="0018278D" w:rsidRDefault="0018278D" w:rsidP="00182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ФИО</w:t>
            </w:r>
          </w:p>
        </w:tc>
        <w:tc>
          <w:tcPr>
            <w:tcW w:w="2550" w:type="dxa"/>
            <w:tcBorders>
              <w:right w:val="single" w:sz="6" w:space="0" w:color="D7D7D7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8278D" w:rsidRPr="0018278D" w:rsidRDefault="0018278D" w:rsidP="00182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Должность</w:t>
            </w:r>
            <w:proofErr w:type="spellEnd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и </w:t>
            </w: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место</w:t>
            </w:r>
            <w:proofErr w:type="spellEnd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работы</w:t>
            </w:r>
            <w:proofErr w:type="spellEnd"/>
          </w:p>
        </w:tc>
        <w:tc>
          <w:tcPr>
            <w:tcW w:w="1560" w:type="dxa"/>
            <w:tcBorders>
              <w:right w:val="single" w:sz="6" w:space="0" w:color="D7D7D7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8278D" w:rsidRPr="0018278D" w:rsidRDefault="0018278D" w:rsidP="0018278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Адрес</w:t>
            </w:r>
            <w:proofErr w:type="spellEnd"/>
          </w:p>
          <w:p w:rsidR="0018278D" w:rsidRPr="0018278D" w:rsidRDefault="0018278D" w:rsidP="0018278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места</w:t>
            </w:r>
            <w:proofErr w:type="spellEnd"/>
          </w:p>
          <w:p w:rsidR="0018278D" w:rsidRPr="0018278D" w:rsidRDefault="0018278D" w:rsidP="00182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работы</w:t>
            </w:r>
            <w:proofErr w:type="spellEnd"/>
          </w:p>
        </w:tc>
        <w:tc>
          <w:tcPr>
            <w:tcW w:w="2265" w:type="dxa"/>
            <w:tcBorders>
              <w:right w:val="single" w:sz="6" w:space="0" w:color="D7D7D7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8278D" w:rsidRPr="0018278D" w:rsidRDefault="0018278D" w:rsidP="00182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Режим</w:t>
            </w:r>
            <w:proofErr w:type="spellEnd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работы</w:t>
            </w:r>
            <w:proofErr w:type="spellEnd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учреждения</w:t>
            </w:r>
            <w:proofErr w:type="spellEnd"/>
          </w:p>
        </w:tc>
        <w:tc>
          <w:tcPr>
            <w:tcW w:w="2835" w:type="dxa"/>
            <w:tcBorders>
              <w:right w:val="single" w:sz="6" w:space="0" w:color="D7D7D7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8278D" w:rsidRPr="0018278D" w:rsidRDefault="0018278D" w:rsidP="0018278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Режим</w:t>
            </w:r>
            <w:proofErr w:type="spellEnd"/>
          </w:p>
          <w:p w:rsidR="0018278D" w:rsidRPr="0018278D" w:rsidRDefault="0018278D" w:rsidP="0018278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работы</w:t>
            </w:r>
            <w:proofErr w:type="spellEnd"/>
          </w:p>
          <w:p w:rsidR="0018278D" w:rsidRPr="0018278D" w:rsidRDefault="0018278D" w:rsidP="0018278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специалиста</w:t>
            </w:r>
            <w:proofErr w:type="spellEnd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,</w:t>
            </w:r>
          </w:p>
          <w:p w:rsidR="0018278D" w:rsidRPr="0018278D" w:rsidRDefault="0018278D" w:rsidP="00182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кабинет</w:t>
            </w:r>
            <w:proofErr w:type="spellEnd"/>
          </w:p>
        </w:tc>
        <w:tc>
          <w:tcPr>
            <w:tcW w:w="1845" w:type="dxa"/>
            <w:tcBorders>
              <w:right w:val="single" w:sz="6" w:space="0" w:color="D7D7D7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8278D" w:rsidRPr="0018278D" w:rsidRDefault="0018278D" w:rsidP="0018278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Номер</w:t>
            </w:r>
            <w:proofErr w:type="spellEnd"/>
          </w:p>
          <w:p w:rsidR="0018278D" w:rsidRPr="0018278D" w:rsidRDefault="0018278D" w:rsidP="00182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рабочего</w:t>
            </w:r>
            <w:proofErr w:type="spellEnd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телефона</w:t>
            </w:r>
            <w:proofErr w:type="spellEnd"/>
          </w:p>
        </w:tc>
        <w:tc>
          <w:tcPr>
            <w:tcW w:w="2130" w:type="dxa"/>
            <w:tcBorders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8278D" w:rsidRPr="0018278D" w:rsidRDefault="0018278D" w:rsidP="0018278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Адрес</w:t>
            </w:r>
            <w:proofErr w:type="spellEnd"/>
          </w:p>
          <w:p w:rsidR="0018278D" w:rsidRPr="0018278D" w:rsidRDefault="0018278D" w:rsidP="0018278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служебной</w:t>
            </w:r>
            <w:proofErr w:type="spellEnd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электронной</w:t>
            </w:r>
            <w:proofErr w:type="spellEnd"/>
          </w:p>
          <w:p w:rsidR="0018278D" w:rsidRPr="0018278D" w:rsidRDefault="0018278D" w:rsidP="00182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1827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почты</w:t>
            </w:r>
            <w:proofErr w:type="spellEnd"/>
          </w:p>
        </w:tc>
      </w:tr>
      <w:tr w:rsidR="0018278D" w:rsidRPr="0018278D" w:rsidTr="0018278D">
        <w:tc>
          <w:tcPr>
            <w:tcW w:w="45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18278D" w:rsidRPr="0018278D" w:rsidRDefault="0018278D" w:rsidP="001827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18278D" w:rsidRPr="0018278D" w:rsidRDefault="0018278D" w:rsidP="0018278D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МАЛАШЕНКО</w:t>
            </w:r>
          </w:p>
          <w:p w:rsidR="0018278D" w:rsidRPr="0018278D" w:rsidRDefault="0018278D" w:rsidP="0018278D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Ольга</w:t>
            </w:r>
            <w:proofErr w:type="spellEnd"/>
          </w:p>
          <w:p w:rsidR="0018278D" w:rsidRPr="0018278D" w:rsidRDefault="0018278D" w:rsidP="001827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Геннадьевна</w:t>
            </w:r>
            <w:proofErr w:type="spellEnd"/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18278D" w:rsidRPr="0018278D" w:rsidRDefault="0018278D" w:rsidP="0018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5829"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  <w:t xml:space="preserve">главный </w:t>
            </w:r>
            <w:proofErr w:type="gramStart"/>
            <w:r w:rsidRPr="00975829"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  <w:t>хранитель</w:t>
            </w:r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Pr="00975829"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  <w:t xml:space="preserve"> фондов</w:t>
            </w:r>
            <w:proofErr w:type="gramEnd"/>
            <w:r w:rsidRPr="00975829"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  <w:t xml:space="preserve"> УК «Могилевский областной краеведческий музей им. </w:t>
            </w:r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Е.Р. </w:t>
            </w:r>
            <w:proofErr w:type="spellStart"/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Романова</w:t>
            </w:r>
            <w:proofErr w:type="spellEnd"/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18278D" w:rsidRPr="0018278D" w:rsidRDefault="0018278D" w:rsidP="0018278D">
            <w:pPr>
              <w:spacing w:after="150" w:line="240" w:lineRule="auto"/>
              <w:ind w:left="-108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212030,</w:t>
            </w:r>
          </w:p>
          <w:p w:rsidR="0018278D" w:rsidRPr="0018278D" w:rsidRDefault="0018278D" w:rsidP="0018278D">
            <w:pPr>
              <w:spacing w:after="150" w:line="240" w:lineRule="auto"/>
              <w:ind w:left="-108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г. </w:t>
            </w:r>
            <w:proofErr w:type="spellStart"/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Могилев</w:t>
            </w:r>
            <w:proofErr w:type="spellEnd"/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</w:t>
            </w:r>
          </w:p>
          <w:p w:rsidR="0018278D" w:rsidRPr="0018278D" w:rsidRDefault="0018278D" w:rsidP="0018278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proofErr w:type="gramStart"/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пл</w:t>
            </w:r>
            <w:proofErr w:type="spellEnd"/>
            <w:proofErr w:type="gramEnd"/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. </w:t>
            </w:r>
            <w:proofErr w:type="spellStart"/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Славы</w:t>
            </w:r>
            <w:proofErr w:type="spellEnd"/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1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18278D" w:rsidRPr="00975829" w:rsidRDefault="0018278D" w:rsidP="001827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975829"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  <w:t>Понедельник-пятница</w:t>
            </w:r>
          </w:p>
          <w:p w:rsidR="0018278D" w:rsidRPr="00975829" w:rsidRDefault="0018278D" w:rsidP="0018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975829"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  <w:t xml:space="preserve">8.00-17.00; выходной </w:t>
            </w:r>
            <w:proofErr w:type="gramStart"/>
            <w:r w:rsidRPr="00975829"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  <w:t xml:space="preserve">– </w:t>
            </w:r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Pr="00975829"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  <w:t>суббота</w:t>
            </w:r>
            <w:proofErr w:type="gramEnd"/>
            <w:r w:rsidRPr="00975829"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  <w:t>, воскресенье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18278D" w:rsidRPr="00975829" w:rsidRDefault="0018278D" w:rsidP="001827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975829"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  <w:t>Понедельник-пятница</w:t>
            </w:r>
          </w:p>
          <w:p w:rsidR="0018278D" w:rsidRPr="00975829" w:rsidRDefault="0018278D" w:rsidP="001827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975829"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  <w:t>8.00-17.00,</w:t>
            </w:r>
          </w:p>
          <w:p w:rsidR="0018278D" w:rsidRPr="00975829" w:rsidRDefault="0018278D" w:rsidP="001827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975829"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  <w:t>обеденный</w:t>
            </w:r>
          </w:p>
          <w:p w:rsidR="0018278D" w:rsidRPr="00975829" w:rsidRDefault="0018278D" w:rsidP="0018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975829"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  <w:t>перерыв – 13.00-14.00 (1 этаж, приемная)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18278D" w:rsidRPr="0018278D" w:rsidRDefault="0018278D" w:rsidP="001827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+ 375</w:t>
            </w:r>
          </w:p>
          <w:p w:rsidR="0018278D" w:rsidRPr="0018278D" w:rsidRDefault="0018278D" w:rsidP="001827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(222)</w:t>
            </w:r>
          </w:p>
          <w:p w:rsidR="0018278D" w:rsidRPr="0018278D" w:rsidRDefault="0018278D" w:rsidP="0018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65 45 05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2F9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18278D" w:rsidRPr="0018278D" w:rsidRDefault="00975829" w:rsidP="0018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7" w:history="1">
              <w:r w:rsidR="0018278D" w:rsidRPr="0018278D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</w:rPr>
                <w:t>mogilev@kraimog.belhost.by</w:t>
              </w:r>
            </w:hyperlink>
          </w:p>
        </w:tc>
      </w:tr>
      <w:tr w:rsidR="0018278D" w:rsidRPr="0018278D" w:rsidTr="0018278D">
        <w:trPr>
          <w:trHeight w:val="2115"/>
        </w:trPr>
        <w:tc>
          <w:tcPr>
            <w:tcW w:w="45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18278D" w:rsidRPr="0018278D" w:rsidRDefault="0018278D" w:rsidP="001827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18278D" w:rsidRPr="0018278D" w:rsidRDefault="0018278D" w:rsidP="0018278D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МИЛИШКЕВИЧ</w:t>
            </w:r>
          </w:p>
          <w:p w:rsidR="0018278D" w:rsidRPr="0018278D" w:rsidRDefault="0018278D" w:rsidP="0018278D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Татьяна</w:t>
            </w:r>
            <w:proofErr w:type="spellEnd"/>
          </w:p>
          <w:p w:rsidR="0018278D" w:rsidRPr="0018278D" w:rsidRDefault="0018278D" w:rsidP="001827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Сергеевна</w:t>
            </w:r>
            <w:proofErr w:type="spellEnd"/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18278D" w:rsidRPr="0018278D" w:rsidRDefault="0018278D" w:rsidP="0018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5829"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  <w:t xml:space="preserve">заведующий научно-методическим отделом УК «Могилевский областной краеведческий музей им. </w:t>
            </w:r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Е.Р. </w:t>
            </w:r>
            <w:proofErr w:type="spellStart"/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Романова</w:t>
            </w:r>
            <w:proofErr w:type="spellEnd"/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18278D" w:rsidRPr="0018278D" w:rsidRDefault="0018278D" w:rsidP="001827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18278D" w:rsidRPr="0018278D" w:rsidRDefault="0018278D" w:rsidP="001827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18278D" w:rsidRPr="00975829" w:rsidRDefault="0018278D" w:rsidP="001827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975829"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  <w:t>Понедельник-пятница</w:t>
            </w:r>
          </w:p>
          <w:p w:rsidR="0018278D" w:rsidRPr="00975829" w:rsidRDefault="0018278D" w:rsidP="001827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975829"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  <w:t>8.00-17.00,</w:t>
            </w:r>
          </w:p>
          <w:p w:rsidR="0018278D" w:rsidRPr="00975829" w:rsidRDefault="0018278D" w:rsidP="001827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975829"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  <w:t>обеденный</w:t>
            </w:r>
          </w:p>
          <w:p w:rsidR="0018278D" w:rsidRPr="00975829" w:rsidRDefault="0018278D" w:rsidP="001827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975829"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  <w:t>перерыв – 13.00-14.00</w:t>
            </w:r>
          </w:p>
          <w:p w:rsidR="0018278D" w:rsidRPr="00975829" w:rsidRDefault="0018278D" w:rsidP="0018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</w:pPr>
            <w:r w:rsidRPr="00975829">
              <w:rPr>
                <w:rFonts w:ascii="Arial" w:eastAsia="Times New Roman" w:hAnsi="Arial" w:cs="Arial"/>
                <w:color w:val="333333"/>
                <w:sz w:val="21"/>
                <w:szCs w:val="21"/>
                <w:lang w:val="ru-RU"/>
              </w:rPr>
              <w:t>(4 этаж, каб.3)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18278D" w:rsidRPr="0018278D" w:rsidRDefault="0018278D" w:rsidP="001827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+ 375 (222)</w:t>
            </w:r>
          </w:p>
          <w:p w:rsidR="0018278D" w:rsidRPr="0018278D" w:rsidRDefault="0018278D" w:rsidP="0018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8278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64 06 26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18278D" w:rsidRPr="0018278D" w:rsidRDefault="00975829" w:rsidP="0018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8" w:history="1">
              <w:r w:rsidR="0018278D" w:rsidRPr="0018278D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</w:rPr>
                <w:t>mogilev@kraimog.belhost.by</w:t>
              </w:r>
            </w:hyperlink>
          </w:p>
        </w:tc>
      </w:tr>
    </w:tbl>
    <w:p w:rsidR="0018278D" w:rsidRPr="0018278D" w:rsidRDefault="0018278D" w:rsidP="0018278D">
      <w:pPr>
        <w:shd w:val="clear" w:color="auto" w:fill="FFFFFF"/>
        <w:spacing w:after="150" w:line="240" w:lineRule="auto"/>
        <w:ind w:firstLine="600"/>
        <w:rPr>
          <w:rFonts w:ascii="Arial" w:eastAsia="Times New Roman" w:hAnsi="Arial" w:cs="Arial"/>
          <w:color w:val="333333"/>
          <w:sz w:val="21"/>
          <w:szCs w:val="21"/>
        </w:rPr>
      </w:pPr>
      <w:r w:rsidRPr="0018278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583E0C" w:rsidRDefault="00583E0C"/>
    <w:sectPr w:rsidR="00583E0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8D"/>
    <w:rsid w:val="00122CA7"/>
    <w:rsid w:val="0018278D"/>
    <w:rsid w:val="00442CEF"/>
    <w:rsid w:val="00583E0C"/>
    <w:rsid w:val="00801693"/>
    <w:rsid w:val="0097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5E3D2-A575-4004-8020-318C65FF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278D"/>
    <w:rPr>
      <w:b/>
      <w:bCs/>
    </w:rPr>
  </w:style>
  <w:style w:type="character" w:styleId="a5">
    <w:name w:val="Emphasis"/>
    <w:basedOn w:val="a0"/>
    <w:uiPriority w:val="20"/>
    <w:qFormat/>
    <w:rsid w:val="0018278D"/>
    <w:rPr>
      <w:i/>
      <w:iCs/>
    </w:rPr>
  </w:style>
  <w:style w:type="character" w:styleId="a6">
    <w:name w:val="Hyperlink"/>
    <w:basedOn w:val="a0"/>
    <w:uiPriority w:val="99"/>
    <w:semiHidden/>
    <w:unhideWhenUsed/>
    <w:rsid w:val="00182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gilev@kraimog.belhost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gilev@kraimog.belhost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files/prilozhenie_5.docx" TargetMode="External"/><Relationship Id="rId5" Type="http://schemas.openxmlformats.org/officeDocument/2006/relationships/hyperlink" Target="https://mogilev-region.gov.by/files/prilozhenie_4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ogilev-region.gov.by/files/prilozhenie_3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2024-09-12T13:12:00Z</dcterms:created>
  <dcterms:modified xsi:type="dcterms:W3CDTF">2024-09-12T13:12:00Z</dcterms:modified>
</cp:coreProperties>
</file>