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7FD" w:rsidRDefault="008B35CA">
      <w:pPr>
        <w:pStyle w:val="20"/>
        <w:shd w:val="clear" w:color="auto" w:fill="auto"/>
        <w:spacing w:after="0" w:line="300" w:lineRule="exact"/>
        <w:ind w:left="3620"/>
      </w:pPr>
      <w:bookmarkStart w:id="0" w:name="_GoBack"/>
      <w:bookmarkEnd w:id="0"/>
      <w:r>
        <w:rPr>
          <w:rStyle w:val="21"/>
        </w:rPr>
        <w:t>Уважаемые граждане!</w:t>
      </w:r>
    </w:p>
    <w:p w:rsidR="005077FD" w:rsidRDefault="008B35CA">
      <w:pPr>
        <w:pStyle w:val="20"/>
        <w:shd w:val="clear" w:color="auto" w:fill="auto"/>
        <w:spacing w:after="0" w:line="341" w:lineRule="exact"/>
        <w:ind w:firstLine="740"/>
        <w:jc w:val="both"/>
      </w:pPr>
      <w:r>
        <w:rPr>
          <w:rStyle w:val="21"/>
        </w:rPr>
        <w:t xml:space="preserve">Уплата имущественных налогов </w:t>
      </w:r>
      <w:r>
        <w:rPr>
          <w:rStyle w:val="22"/>
        </w:rPr>
        <w:t>(транспортный налог, земельный налог и налог на недвижимость)</w:t>
      </w:r>
      <w:r>
        <w:rPr>
          <w:rStyle w:val="21"/>
        </w:rPr>
        <w:t xml:space="preserve"> за 2023 год производится </w:t>
      </w:r>
      <w:r>
        <w:rPr>
          <w:rStyle w:val="23"/>
        </w:rPr>
        <w:t>единым имущественным платежом</w:t>
      </w:r>
      <w:r>
        <w:rPr>
          <w:rStyle w:val="21"/>
        </w:rPr>
        <w:t xml:space="preserve"> на один бюджетный счет </w:t>
      </w:r>
      <w:r>
        <w:rPr>
          <w:rStyle w:val="24"/>
        </w:rPr>
        <w:t>по адресу регистрации (прописки) физического лица</w:t>
      </w:r>
      <w:r>
        <w:rPr>
          <w:rStyle w:val="21"/>
        </w:rPr>
        <w:t>.</w:t>
      </w:r>
    </w:p>
    <w:p w:rsidR="005077FD" w:rsidRDefault="008B35CA">
      <w:pPr>
        <w:pStyle w:val="20"/>
        <w:shd w:val="clear" w:color="auto" w:fill="auto"/>
        <w:spacing w:after="0" w:line="341" w:lineRule="exact"/>
        <w:ind w:firstLine="740"/>
        <w:jc w:val="both"/>
      </w:pPr>
      <w:r>
        <w:rPr>
          <w:rStyle w:val="21"/>
        </w:rPr>
        <w:t>Срок уплаты - не позднее 15 ноября 2024 года, уплату единого имущественного платежа можно производить частями.</w:t>
      </w:r>
    </w:p>
    <w:p w:rsidR="005077FD" w:rsidRDefault="008B35CA">
      <w:pPr>
        <w:pStyle w:val="20"/>
        <w:shd w:val="clear" w:color="auto" w:fill="auto"/>
        <w:spacing w:after="0" w:line="341" w:lineRule="exact"/>
        <w:ind w:firstLine="740"/>
        <w:jc w:val="both"/>
      </w:pPr>
      <w:r>
        <w:t xml:space="preserve">Налоговыми органами </w:t>
      </w:r>
      <w:r>
        <w:rPr>
          <w:rStyle w:val="25"/>
        </w:rPr>
        <w:t xml:space="preserve">произведена рассылка физическим лицам извещений </w:t>
      </w:r>
      <w:r>
        <w:t xml:space="preserve">на уплату имущественных налогов в Личный кабинет плательщика </w:t>
      </w:r>
      <w:r>
        <w:rPr>
          <w:rStyle w:val="26"/>
        </w:rPr>
        <w:t>(для граждан, зарегистрировавших личный кабинет на портале налоговых органов).</w:t>
      </w:r>
    </w:p>
    <w:p w:rsidR="005077FD" w:rsidRDefault="008B35CA">
      <w:pPr>
        <w:pStyle w:val="20"/>
        <w:shd w:val="clear" w:color="auto" w:fill="auto"/>
        <w:spacing w:after="0" w:line="341" w:lineRule="exact"/>
        <w:ind w:firstLine="740"/>
        <w:jc w:val="both"/>
      </w:pPr>
      <w:r>
        <w:rPr>
          <w:rStyle w:val="21"/>
        </w:rPr>
        <w:t xml:space="preserve">Кроме того, всем физическим лицам-плательщикам имущественных налогов будут направлены извещения </w:t>
      </w:r>
      <w:r>
        <w:rPr>
          <w:rStyle w:val="24"/>
        </w:rPr>
        <w:t>по почте не позднее 1 октября 2024 года.</w:t>
      </w:r>
    </w:p>
    <w:p w:rsidR="005077FD" w:rsidRDefault="008B35CA">
      <w:pPr>
        <w:pStyle w:val="20"/>
        <w:shd w:val="clear" w:color="auto" w:fill="auto"/>
        <w:spacing w:after="300" w:line="341" w:lineRule="exact"/>
        <w:ind w:firstLine="740"/>
        <w:jc w:val="both"/>
      </w:pPr>
      <w:r>
        <w:rPr>
          <w:rStyle w:val="21"/>
        </w:rPr>
        <w:t>По вопросам порядка уплаты имущественных налогов можно обратиться в любой налоговый орган Республики Беларусь, независимо от места жительства или места нахождения имущества.</w:t>
      </w:r>
    </w:p>
    <w:p w:rsidR="005077FD" w:rsidRDefault="008B35CA">
      <w:pPr>
        <w:pStyle w:val="20"/>
        <w:shd w:val="clear" w:color="auto" w:fill="auto"/>
        <w:spacing w:after="501" w:line="341" w:lineRule="exact"/>
        <w:ind w:firstLine="740"/>
        <w:jc w:val="both"/>
      </w:pPr>
      <w:r>
        <w:rPr>
          <w:rStyle w:val="21"/>
        </w:rPr>
        <w:t>Обращаем внимание! Уплата арендной платы производится физическими лицами самостоятельно на основании заключенных с ними рай(гор)исполкомами договоров аренды земельного участка и (или) дополнительных соглашений к ним. Извещения на уплату арендной платы налоговыми органами не направляются.</w:t>
      </w:r>
    </w:p>
    <w:p w:rsidR="005077FD" w:rsidRDefault="008B35CA">
      <w:pPr>
        <w:pStyle w:val="20"/>
        <w:shd w:val="clear" w:color="auto" w:fill="auto"/>
        <w:spacing w:after="0" w:line="240" w:lineRule="exact"/>
        <w:ind w:left="5580"/>
        <w:jc w:val="right"/>
      </w:pPr>
      <w:r>
        <w:t>Пресс-центр инспекции МНС Республики Беларусь по Могилевской области</w:t>
      </w:r>
    </w:p>
    <w:sectPr w:rsidR="005077FD">
      <w:pgSz w:w="11900" w:h="16840"/>
      <w:pgMar w:top="1172" w:right="820" w:bottom="1172" w:left="16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5CA" w:rsidRDefault="008B35CA">
      <w:r>
        <w:separator/>
      </w:r>
    </w:p>
  </w:endnote>
  <w:endnote w:type="continuationSeparator" w:id="0">
    <w:p w:rsidR="008B35CA" w:rsidRDefault="008B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5CA" w:rsidRDefault="008B35CA"/>
  </w:footnote>
  <w:footnote w:type="continuationSeparator" w:id="0">
    <w:p w:rsidR="008B35CA" w:rsidRDefault="008B35C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7FD"/>
    <w:rsid w:val="005077FD"/>
    <w:rsid w:val="008B35CA"/>
    <w:rsid w:val="00E1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8635FC-3C86-4000-8BF4-5B1D139A4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24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6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Воронич Дарья Сергеевна</dc:creator>
  <cp:keywords/>
  <cp:lastModifiedBy>Admin</cp:lastModifiedBy>
  <cp:revision>2</cp:revision>
  <dcterms:created xsi:type="dcterms:W3CDTF">2024-08-21T12:57:00Z</dcterms:created>
  <dcterms:modified xsi:type="dcterms:W3CDTF">2024-08-21T12:57:00Z</dcterms:modified>
</cp:coreProperties>
</file>