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BBB" w:rsidRDefault="00041819">
      <w:pPr>
        <w:pStyle w:val="30"/>
        <w:shd w:val="clear" w:color="auto" w:fill="auto"/>
      </w:pPr>
      <w:bookmarkStart w:id="0" w:name="_GoBack"/>
      <w:bookmarkEnd w:id="0"/>
      <w:r>
        <w:t>МНС разъяснило порядок документального оформления приобретения товаров за наличный расчет на розничных рынках, ярмарках, в выставочных комплексах, и проверке легальности средств идентификации, нанесенных на такие товары</w:t>
      </w:r>
    </w:p>
    <w:p w:rsidR="008B6BBB" w:rsidRDefault="00041819">
      <w:pPr>
        <w:pStyle w:val="30"/>
        <w:shd w:val="clear" w:color="auto" w:fill="auto"/>
        <w:spacing w:after="0"/>
        <w:ind w:firstLine="780"/>
      </w:pPr>
      <w:r>
        <w:t>1. О документах, подтверждающих приобретение товаров.</w:t>
      </w:r>
    </w:p>
    <w:p w:rsidR="008B6BBB" w:rsidRDefault="00041819">
      <w:pPr>
        <w:pStyle w:val="20"/>
        <w:shd w:val="clear" w:color="auto" w:fill="auto"/>
        <w:ind w:firstLine="780"/>
      </w:pPr>
      <w:r>
        <w:t>В соответствии с подпунктами 1.15 и 1.16 пункта 1 статьи 22 Налогового кодекса Республики Беларусь (далее - НК) на плательщиков возложена обязанность по проверке первичных учетных документов на предмет их соответствия требованиям законодательства, а также обеспечению наличия предусмотренных законодательством документов, подтверждающих приобретение (поступление, транспортировку) товарно</w:t>
      </w:r>
      <w:r>
        <w:softHyphen/>
        <w:t>материальных ценностей.</w:t>
      </w:r>
    </w:p>
    <w:p w:rsidR="008B6BBB" w:rsidRDefault="00041819">
      <w:pPr>
        <w:pStyle w:val="20"/>
        <w:shd w:val="clear" w:color="auto" w:fill="auto"/>
        <w:ind w:firstLine="780"/>
      </w:pPr>
      <w:r>
        <w:t>При проведении контрольных мероприятий и (или) рассмотрении вопроса о начале административного процесса по статье 13.12 «Нарушение порядка приобретения, хранения, использования в производстве, транспортировки, отпуска и реализации товаров» Кодекса Республики Беларусь об административных правонарушениях (далее - КоАП), налоговым органам в качестве документов, подтверждающих приобретение на территории Российской Федерации товаров за наличный расчет, следует принимать следующие документы:</w:t>
      </w:r>
    </w:p>
    <w:p w:rsidR="008B6BBB" w:rsidRDefault="00041819">
      <w:pPr>
        <w:pStyle w:val="20"/>
        <w:shd w:val="clear" w:color="auto" w:fill="auto"/>
        <w:tabs>
          <w:tab w:val="left" w:pos="3706"/>
        </w:tabs>
        <w:ind w:firstLine="780"/>
      </w:pPr>
      <w:r>
        <w:rPr>
          <w:rStyle w:val="21"/>
        </w:rPr>
        <w:t>кассовый чек</w:t>
      </w:r>
      <w:r>
        <w:t>, выданный белорусскому индивидуальному предпринимателю - покупателю российским продавцом и содержащий установленные законодательством Российской Федерации сведения (включая реквизиты:</w:t>
      </w:r>
      <w:r>
        <w:tab/>
        <w:t>Ф.И.О. белорусского индивидуального</w:t>
      </w:r>
    </w:p>
    <w:p w:rsidR="008B6BBB" w:rsidRDefault="00041819">
      <w:pPr>
        <w:pStyle w:val="20"/>
        <w:shd w:val="clear" w:color="auto" w:fill="auto"/>
      </w:pPr>
      <w:r>
        <w:t>предпринимателя, наименование и количество товаров);</w:t>
      </w:r>
    </w:p>
    <w:p w:rsidR="008B6BBB" w:rsidRDefault="00041819">
      <w:pPr>
        <w:pStyle w:val="40"/>
        <w:shd w:val="clear" w:color="auto" w:fill="auto"/>
        <w:ind w:firstLine="780"/>
      </w:pPr>
      <w:r>
        <w:t>Справочно. Указанный подход применяется и в отношении распечатанного индивидуальным предпринимателем - покупателем кассового чека, направленного ему российским продавцом в электронной форме на адрес электронной почты или номер телефона, при условии, что сведения, указанные в таком кассовом чеке, идентичны направленным индивидуальному предпринимателю - покупателю в электронной форме кассовому чеку.</w:t>
      </w:r>
    </w:p>
    <w:p w:rsidR="008B6BBB" w:rsidRDefault="00041819">
      <w:pPr>
        <w:pStyle w:val="20"/>
        <w:shd w:val="clear" w:color="auto" w:fill="auto"/>
        <w:ind w:firstLine="780"/>
      </w:pPr>
      <w:r>
        <w:t xml:space="preserve">если кассовый чек не содержит заполненный реквизит с указанием Ф.И.О. белорусского индивидуального предпринимателя - покупателя и (или) наименование и количество товаров, факт приобретения товара белорусским индивидуальным предпринимателем должен быть </w:t>
      </w:r>
      <w:r>
        <w:rPr>
          <w:rStyle w:val="21"/>
        </w:rPr>
        <w:t xml:space="preserve">дополнительно </w:t>
      </w:r>
      <w:r>
        <w:t>подтвержден выписанным российским продавцом товаров документом, в котором наряду с иной установленной законодательством информацией должны содержаться указанные сведения. Такими документами могут являться товарный чек, универсальный передаточный документ, товарная накладная и др.</w:t>
      </w:r>
    </w:p>
    <w:p w:rsidR="008B6BBB" w:rsidRDefault="00041819">
      <w:pPr>
        <w:pStyle w:val="40"/>
        <w:shd w:val="clear" w:color="auto" w:fill="auto"/>
        <w:ind w:firstLine="760"/>
      </w:pPr>
      <w:r>
        <w:t xml:space="preserve">Справочно. Исходя из положений статьи 205 НК для индивидуальных предпринимателей документами, подтверждающими приобретение </w:t>
      </w:r>
      <w:r>
        <w:lastRenderedPageBreak/>
        <w:t>товаров за наличный расчет на территории Российской Федерации, являются в совокупности:</w:t>
      </w:r>
    </w:p>
    <w:p w:rsidR="008B6BBB" w:rsidRDefault="00041819">
      <w:pPr>
        <w:pStyle w:val="40"/>
        <w:shd w:val="clear" w:color="auto" w:fill="auto"/>
        <w:ind w:firstLine="760"/>
      </w:pPr>
      <w:r>
        <w:t>документ, подтверждающий поступление товаров, - договоры (контракты) (при их наличии), транспортные (товаросопроводительные) документы, выданные продавцом;</w:t>
      </w:r>
    </w:p>
    <w:p w:rsidR="008B6BBB" w:rsidRDefault="00041819">
      <w:pPr>
        <w:pStyle w:val="40"/>
        <w:shd w:val="clear" w:color="auto" w:fill="auto"/>
        <w:ind w:firstLine="760"/>
      </w:pPr>
      <w:r>
        <w:t>кассовый чек, подтверждающий оплату индивидуальным предпринимателем таких товаров;</w:t>
      </w:r>
    </w:p>
    <w:p w:rsidR="008B6BBB" w:rsidRDefault="00041819">
      <w:pPr>
        <w:pStyle w:val="40"/>
        <w:shd w:val="clear" w:color="auto" w:fill="auto"/>
        <w:ind w:firstLine="760"/>
      </w:pPr>
      <w:r>
        <w:t>составленный индивидуальным предпринимателем единолично первичный учетный документ в порядке, определенном постановлением Министерства финансов Республики Беларусь от 12 февраля 2018 г.</w:t>
      </w:r>
      <w:r>
        <w:rPr>
          <w:rStyle w:val="41"/>
        </w:rPr>
        <w:t xml:space="preserve"> № </w:t>
      </w:r>
      <w:r>
        <w:t>13 «О единоличном составлении первичных учетных документов», - при отсутствии в документе, выданном иностранным продавцом товаров, информации для принятия такого документа к учету для оформления хозяйственной операции поступления товаров.</w:t>
      </w:r>
    </w:p>
    <w:p w:rsidR="008B6BBB" w:rsidRDefault="00041819">
      <w:pPr>
        <w:pStyle w:val="20"/>
        <w:shd w:val="clear" w:color="auto" w:fill="auto"/>
        <w:ind w:firstLine="760"/>
      </w:pPr>
      <w:r>
        <w:t>При получении кассового чека, выдаваемого российским продавцом белорусскому индивидуальному предпринимателю - покупателю, необходимо иметь в виду следующее.</w:t>
      </w:r>
    </w:p>
    <w:p w:rsidR="008B6BBB" w:rsidRDefault="00041819">
      <w:pPr>
        <w:pStyle w:val="20"/>
        <w:shd w:val="clear" w:color="auto" w:fill="auto"/>
        <w:ind w:firstLine="760"/>
      </w:pPr>
      <w:r>
        <w:t xml:space="preserve">Кассовый чек, сформированный при осуществлении расчетов между организациями и (или) индивидуальными предпринимателями </w:t>
      </w:r>
      <w:r>
        <w:rPr>
          <w:rStyle w:val="21"/>
        </w:rPr>
        <w:t xml:space="preserve">Российской Федерации </w:t>
      </w:r>
      <w:r>
        <w:t xml:space="preserve">с использованием наличных денег и (или) с предъявлением электронных средств платежа, содержит </w:t>
      </w:r>
      <w:r>
        <w:rPr>
          <w:rStyle w:val="21"/>
        </w:rPr>
        <w:t xml:space="preserve">следующие обязательные реквизиты </w:t>
      </w:r>
      <w:r>
        <w:t>(пункты 1; 6.1 статьи 4.7 Закона «О применении контрольно-кассовой техники при осуществлении расчетов в Российской Федерации» (далее - Закон № 54-ФЗ), постановление Правительства Российской Федерации от 21.02.2019 № 174 «Об установлении дополнительного обязательного реквизита кассового чека и бланка строгой отчетности»):</w:t>
      </w:r>
    </w:p>
    <w:p w:rsidR="008B6BBB" w:rsidRDefault="00041819">
      <w:pPr>
        <w:pStyle w:val="40"/>
        <w:shd w:val="clear" w:color="auto" w:fill="auto"/>
        <w:spacing w:line="288" w:lineRule="exact"/>
        <w:ind w:firstLine="760"/>
      </w:pPr>
      <w:r>
        <w:rPr>
          <w:rStyle w:val="41"/>
        </w:rPr>
        <w:t xml:space="preserve">наименование продавца и покупателя; идентификационный номер налогоплательщика покупателя; </w:t>
      </w:r>
      <w:r>
        <w:t>Справочно. Реквизит ИНН покупателя заполняется только в отношении российских организаций и индивидуальных предпринимателей и в настоящее время не предполагает включение УНП белорусской организации или индивидуального предпринимателя. В чеке, выданном белорусскому индивидуальному предпринимателю, в данном реквизите будут указаны нули.</w:t>
      </w:r>
    </w:p>
    <w:p w:rsidR="008B6BBB" w:rsidRDefault="00041819">
      <w:pPr>
        <w:pStyle w:val="20"/>
        <w:shd w:val="clear" w:color="auto" w:fill="auto"/>
        <w:ind w:firstLine="760"/>
        <w:jc w:val="left"/>
      </w:pPr>
      <w:r>
        <w:t>дата, время и место (адрес) осуществления расчета; наименование товаров, платежа, выплаты, их количество, цена (в валюте Российской Федерации) за единицу с учетом скидок и наценок, стоимость с учетом скидок и наценок, с указанием ставки налога на добавленную стоимость;</w:t>
      </w:r>
    </w:p>
    <w:p w:rsidR="008B6BBB" w:rsidRDefault="00041819">
      <w:pPr>
        <w:pStyle w:val="20"/>
        <w:shd w:val="clear" w:color="auto" w:fill="auto"/>
        <w:ind w:firstLine="760"/>
      </w:pPr>
      <w:r>
        <w:t>форма расчета (оплата наличными деньгами и (или) в безналичном порядке), а также сумма оплаты наличными деньгами и (или) в безналичном порядке;</w:t>
      </w:r>
    </w:p>
    <w:p w:rsidR="008B6BBB" w:rsidRDefault="00041819">
      <w:pPr>
        <w:pStyle w:val="20"/>
        <w:shd w:val="clear" w:color="auto" w:fill="auto"/>
        <w:ind w:firstLine="760"/>
      </w:pPr>
      <w:r>
        <w:t>должность и фамилия лица, осуществившего расчет с покупателем, оформившего кассовый чек или бланк строгой отчетности и выдавшего (передавшего) его покупателю;</w:t>
      </w:r>
    </w:p>
    <w:p w:rsidR="008B6BBB" w:rsidRDefault="00041819">
      <w:pPr>
        <w:pStyle w:val="30"/>
        <w:shd w:val="clear" w:color="auto" w:fill="auto"/>
        <w:spacing w:after="0"/>
        <w:ind w:firstLine="760"/>
      </w:pPr>
      <w:r>
        <w:t>адрес сайта уполномоченного органа в сети Интернет, на котором может быть осуществлена проверка факта записи этого расчета и подлинности фискального признака;</w:t>
      </w:r>
    </w:p>
    <w:p w:rsidR="008B6BBB" w:rsidRDefault="00041819">
      <w:pPr>
        <w:pStyle w:val="20"/>
        <w:shd w:val="clear" w:color="auto" w:fill="auto"/>
        <w:ind w:firstLine="760"/>
      </w:pPr>
      <w:r>
        <w:lastRenderedPageBreak/>
        <w:t>абонентский номер либо адрес электронной почты покупателя в случае передачи ему кассового чека в электронной форме или идентифицирующих такой кассовый чек признаков и информации об адресе информационного ресурса в сети Интернет, на котором такой документ может быть получен;</w:t>
      </w:r>
    </w:p>
    <w:p w:rsidR="008B6BBB" w:rsidRDefault="00041819">
      <w:pPr>
        <w:pStyle w:val="20"/>
        <w:shd w:val="clear" w:color="auto" w:fill="auto"/>
        <w:ind w:firstLine="760"/>
      </w:pPr>
      <w:r>
        <w:t>адрес электронной почты отправителя кассового чека в электронной форме в случае передачи покупателю кассового чека в электронной форме;</w:t>
      </w:r>
    </w:p>
    <w:p w:rsidR="008B6BBB" w:rsidRDefault="00041819">
      <w:pPr>
        <w:pStyle w:val="20"/>
        <w:shd w:val="clear" w:color="auto" w:fill="auto"/>
        <w:ind w:firstLine="760"/>
      </w:pPr>
      <w:r>
        <w:rPr>
          <w:lang w:val="en-US" w:eastAsia="en-US" w:bidi="en-US"/>
        </w:rPr>
        <w:t>QR</w:t>
      </w:r>
      <w:r>
        <w:t>-код;</w:t>
      </w:r>
    </w:p>
    <w:p w:rsidR="008B6BBB" w:rsidRDefault="00041819">
      <w:pPr>
        <w:pStyle w:val="30"/>
        <w:shd w:val="clear" w:color="auto" w:fill="auto"/>
        <w:spacing w:after="0"/>
        <w:ind w:firstLine="760"/>
      </w:pPr>
      <w:r>
        <w:t>код идентификации (для товаров, подлежащих маркировке средствами идентификации).</w:t>
      </w:r>
    </w:p>
    <w:p w:rsidR="008B6BBB" w:rsidRDefault="00041819">
      <w:pPr>
        <w:pStyle w:val="40"/>
        <w:shd w:val="clear" w:color="auto" w:fill="auto"/>
        <w:ind w:firstLine="760"/>
      </w:pPr>
      <w:r>
        <w:t>Справочно. Код идентификации - последовательность символов, представляющая собой уникальный номер экземпляра товара, формируемая оператором государственной информационной системы мониторинга за оборотом товаров, подлежащих обязательной маркировке средствами идентификации.</w:t>
      </w:r>
    </w:p>
    <w:p w:rsidR="008B6BBB" w:rsidRDefault="00041819">
      <w:pPr>
        <w:pStyle w:val="20"/>
        <w:shd w:val="clear" w:color="auto" w:fill="auto"/>
        <w:ind w:firstLine="760"/>
      </w:pPr>
      <w:r>
        <w:t xml:space="preserve">Вместе с тем в целях экономии средств субъектов хозяйствования и сокращения объема, печатаемых контрольно-кассовой техникой (далее - ККТ) кассовых чеков, указание данного реквизита сводится к отображению в печатной форме кассового чека реквизита «М». </w:t>
      </w:r>
      <w:r>
        <w:rPr>
          <w:rStyle w:val="21"/>
        </w:rPr>
        <w:t xml:space="preserve">При этом детальная информация о коде идентификации будет содержаться в электронной версии кассового чека, </w:t>
      </w:r>
      <w:r>
        <w:t>которую можно получить при проверке кассового чека в мобильном приложении Федеральной налоговой службы Российской Федерации (далее - ФНС России) «Проверка кассового чека» либо указав адрес электронной почты в момент приобретения товара.</w:t>
      </w:r>
    </w:p>
    <w:p w:rsidR="008B6BBB" w:rsidRDefault="00041819">
      <w:pPr>
        <w:pStyle w:val="40"/>
        <w:shd w:val="clear" w:color="auto" w:fill="auto"/>
        <w:ind w:firstLine="760"/>
      </w:pPr>
      <w:r>
        <w:t>Справочно. В настоящее время в мобильном приложении «Проверка кассового чека» могут зарегистрироваться только физические лица, подключенные к операторам мобильной связи Российской Федерации (регистрация осуществляется по номеру мобильного телефона с префиксом +7).</w:t>
      </w:r>
    </w:p>
    <w:p w:rsidR="008B6BBB" w:rsidRDefault="00041819">
      <w:pPr>
        <w:pStyle w:val="30"/>
        <w:shd w:val="clear" w:color="auto" w:fill="auto"/>
        <w:spacing w:after="0"/>
        <w:ind w:firstLine="760"/>
      </w:pPr>
      <w:r>
        <w:t>По общему правилу информация о кассовом чеке, подтверждающая его достоверность, должна содержаться в информационной системе ФНС России.</w:t>
      </w:r>
    </w:p>
    <w:p w:rsidR="008B6BBB" w:rsidRDefault="00041819">
      <w:pPr>
        <w:pStyle w:val="40"/>
        <w:shd w:val="clear" w:color="auto" w:fill="auto"/>
        <w:ind w:firstLine="760"/>
      </w:pPr>
      <w:r>
        <w:t xml:space="preserve">Справочно. Достоверность кассового чека можно проверить на сайте ФНС России по ссылке: </w:t>
      </w:r>
      <w:hyperlink r:id="rId7" w:history="1">
        <w:r>
          <w:rPr>
            <w:rStyle w:val="a3"/>
            <w:lang w:val="en-US" w:eastAsia="en-US" w:bidi="en-US"/>
          </w:rPr>
          <w:t>https</w:t>
        </w:r>
        <w:r w:rsidRPr="00041819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kkt</w:t>
        </w:r>
        <w:r w:rsidRPr="00041819">
          <w:rPr>
            <w:rStyle w:val="a3"/>
            <w:lang w:eastAsia="en-US" w:bidi="en-US"/>
          </w:rPr>
          <w:t>-</w:t>
        </w:r>
        <w:r>
          <w:rPr>
            <w:rStyle w:val="a3"/>
            <w:lang w:val="en-US" w:eastAsia="en-US" w:bidi="en-US"/>
          </w:rPr>
          <w:t>online</w:t>
        </w:r>
        <w:r w:rsidRPr="00041819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nalog</w:t>
        </w:r>
        <w:r w:rsidRPr="00041819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  <w:r w:rsidRPr="00041819">
          <w:rPr>
            <w:rStyle w:val="a3"/>
            <w:lang w:eastAsia="en-US" w:bidi="en-US"/>
          </w:rPr>
          <w:t>/</w:t>
        </w:r>
      </w:hyperlink>
      <w:r>
        <w:t xml:space="preserve">либо с помощью мобильного приложения «Проверка кассового чека», скачать которое можно в </w:t>
      </w:r>
      <w:r>
        <w:rPr>
          <w:lang w:val="en-US" w:eastAsia="en-US" w:bidi="en-US"/>
        </w:rPr>
        <w:t>App</w:t>
      </w:r>
      <w:r w:rsidRPr="00041819">
        <w:rPr>
          <w:lang w:eastAsia="en-US" w:bidi="en-US"/>
        </w:rPr>
        <w:t xml:space="preserve"> </w:t>
      </w:r>
      <w:r>
        <w:rPr>
          <w:lang w:val="en-US" w:eastAsia="en-US" w:bidi="en-US"/>
        </w:rPr>
        <w:t>Store</w:t>
      </w:r>
      <w:r w:rsidRPr="00041819">
        <w:rPr>
          <w:lang w:eastAsia="en-US" w:bidi="en-US"/>
        </w:rPr>
        <w:t xml:space="preserve"> </w:t>
      </w:r>
      <w:r>
        <w:t xml:space="preserve">или </w:t>
      </w:r>
      <w:r>
        <w:rPr>
          <w:lang w:val="en-US" w:eastAsia="en-US" w:bidi="en-US"/>
        </w:rPr>
        <w:t>Google</w:t>
      </w:r>
      <w:r w:rsidRPr="00041819">
        <w:rPr>
          <w:lang w:eastAsia="en-US" w:bidi="en-US"/>
        </w:rPr>
        <w:t xml:space="preserve"> </w:t>
      </w:r>
      <w:r>
        <w:rPr>
          <w:lang w:val="en-US" w:eastAsia="en-US" w:bidi="en-US"/>
        </w:rPr>
        <w:t>Play</w:t>
      </w:r>
      <w:r w:rsidRPr="00041819">
        <w:rPr>
          <w:lang w:eastAsia="en-US" w:bidi="en-US"/>
        </w:rPr>
        <w:t>.</w:t>
      </w:r>
    </w:p>
    <w:p w:rsidR="008B6BBB" w:rsidRDefault="00041819">
      <w:pPr>
        <w:pStyle w:val="20"/>
        <w:shd w:val="clear" w:color="auto" w:fill="auto"/>
        <w:spacing w:line="300" w:lineRule="exact"/>
        <w:ind w:firstLine="760"/>
      </w:pPr>
      <w:r>
        <w:t xml:space="preserve">Так, в частности, Законом № 54-ФЗ предусмотрено, что передача в налоговые органы фискальных данных, которые приняты от пользователя ККТ, должна быть обеспечена в течение 24 часов с момента получения таких фискальных данных. Вместе с тем Законом № 54-ФЗ допускается, что </w:t>
      </w:r>
      <w:r>
        <w:rPr>
          <w:rStyle w:val="21"/>
        </w:rPr>
        <w:t>кассовый чек должен быть направлен в налоговые органы в течение 30 календарных дней с момента его формирования.</w:t>
      </w:r>
    </w:p>
    <w:p w:rsidR="008B6BBB" w:rsidRDefault="00041819">
      <w:pPr>
        <w:pStyle w:val="20"/>
        <w:shd w:val="clear" w:color="auto" w:fill="auto"/>
        <w:ind w:firstLine="760"/>
      </w:pPr>
      <w:r>
        <w:t xml:space="preserve">Кроме того, в соответствии с пунктом 7 статьи 2 Федерального закона № 54-ФЗ Минкомсвязи России приказом от 05.12.2016 № 616 «Об утверждении критерия определения отдаленных от сетей связи местностей» установило, что критерием определения отдаленных от сетей связи местностей для целей применения ККТ в режиме, не предусматривающем обязательной передачи фискальных документов в налоговые органы в электронной форме через оператора фискальных данных, является численность населения указанных местностей. Для целей данного приказа </w:t>
      </w:r>
      <w:r>
        <w:rPr>
          <w:rStyle w:val="21"/>
        </w:rPr>
        <w:t>численность населения не должна превышать 10 тысяч человек.</w:t>
      </w:r>
    </w:p>
    <w:p w:rsidR="008B6BBB" w:rsidRDefault="00041819">
      <w:pPr>
        <w:pStyle w:val="30"/>
        <w:shd w:val="clear" w:color="auto" w:fill="auto"/>
        <w:spacing w:after="0"/>
        <w:ind w:firstLine="760"/>
      </w:pPr>
      <w:r>
        <w:t>Учитывая изложенное, при приобретении на территории Российской Федерации товаров за наличный расчет рекомендуется:</w:t>
      </w:r>
    </w:p>
    <w:p w:rsidR="008B6BBB" w:rsidRDefault="00041819">
      <w:pPr>
        <w:pStyle w:val="20"/>
        <w:shd w:val="clear" w:color="auto" w:fill="auto"/>
        <w:ind w:firstLine="760"/>
      </w:pPr>
      <w:r>
        <w:t>в дополнение к кассовому чеку требовать от продавца документ (товарный чек, универсальный передаточный документ, товарную накладную и др.), содержащий реквизиты: Ф.И.О. белорусского индивидуального предпринимателя, наименование и количество товаров;</w:t>
      </w:r>
    </w:p>
    <w:p w:rsidR="008B6BBB" w:rsidRDefault="00041819">
      <w:pPr>
        <w:pStyle w:val="20"/>
        <w:shd w:val="clear" w:color="auto" w:fill="auto"/>
        <w:ind w:firstLine="760"/>
      </w:pPr>
      <w:r>
        <w:t>осуществлять проверку кассового чека в мобильном приложении ФНС России «Проверка чеков» либо на сайте ФНС России. Вместе с тем, учитывая, что законодательством Российской Федерации предусматривается ряд случаев, когда информация о кассовом чеке может поступать в информационную систему ФНС России с опозданием, отсутствие такой информации не является однозначным основанием для признания такого кассового чека документом, не подтверждающим приобретение товаров;</w:t>
      </w:r>
    </w:p>
    <w:p w:rsidR="008B6BBB" w:rsidRDefault="00041819">
      <w:pPr>
        <w:pStyle w:val="20"/>
        <w:shd w:val="clear" w:color="auto" w:fill="auto"/>
        <w:ind w:firstLine="760"/>
      </w:pPr>
      <w:r>
        <w:t>до момента расчета за приобретаемый товар требовать у продавца направление кассового чека в электронной форме на электронную почту либо номер телефона белорусского субъекта хозяйствования (при наличии технической возможности).</w:t>
      </w:r>
    </w:p>
    <w:p w:rsidR="008B6BBB" w:rsidRDefault="00041819">
      <w:pPr>
        <w:pStyle w:val="20"/>
        <w:shd w:val="clear" w:color="auto" w:fill="auto"/>
        <w:ind w:firstLine="760"/>
      </w:pPr>
      <w:r>
        <w:t xml:space="preserve">Приобретаемые на территории Российской Федерации товары, подлежащие маркировке средствами идентификации, должны быть </w:t>
      </w:r>
      <w:r>
        <w:rPr>
          <w:rStyle w:val="21"/>
        </w:rPr>
        <w:t>в обязательном порядке промаркированы средствами идентификации, а в кассовом чеке должен быть указан реквизит «М».</w:t>
      </w:r>
    </w:p>
    <w:p w:rsidR="008B6BBB" w:rsidRDefault="00041819">
      <w:pPr>
        <w:pStyle w:val="30"/>
        <w:shd w:val="clear" w:color="auto" w:fill="auto"/>
        <w:spacing w:after="0"/>
        <w:ind w:firstLine="760"/>
      </w:pPr>
      <w:r>
        <w:t>1.1 Приобретение маркированных товаров средствами идентификации за наличный расчет на территории Российской Федерации.</w:t>
      </w:r>
    </w:p>
    <w:p w:rsidR="008B6BBB" w:rsidRDefault="00041819">
      <w:pPr>
        <w:pStyle w:val="20"/>
        <w:shd w:val="clear" w:color="auto" w:fill="auto"/>
        <w:ind w:firstLine="760"/>
      </w:pPr>
      <w:r>
        <w:t xml:space="preserve">Субъект хозяйствования Республики Беларусь скачивает мобильное приложение «Электронный знак. Бизнес» (доступно </w:t>
      </w:r>
      <w:r>
        <w:rPr>
          <w:lang w:val="en-US" w:eastAsia="en-US" w:bidi="en-US"/>
        </w:rPr>
        <w:t>Google</w:t>
      </w:r>
      <w:r w:rsidRPr="00041819">
        <w:rPr>
          <w:lang w:eastAsia="en-US" w:bidi="en-US"/>
        </w:rPr>
        <w:t xml:space="preserve"> </w:t>
      </w:r>
      <w:r>
        <w:rPr>
          <w:lang w:val="en-US" w:eastAsia="en-US" w:bidi="en-US"/>
        </w:rPr>
        <w:t>Play</w:t>
      </w:r>
      <w:r w:rsidRPr="00041819">
        <w:rPr>
          <w:lang w:eastAsia="en-US" w:bidi="en-US"/>
        </w:rPr>
        <w:t>,</w:t>
      </w:r>
    </w:p>
    <w:p w:rsidR="008B6BBB" w:rsidRDefault="00041819">
      <w:pPr>
        <w:pStyle w:val="20"/>
        <w:shd w:val="clear" w:color="auto" w:fill="auto"/>
      </w:pPr>
      <w:r>
        <w:rPr>
          <w:lang w:val="en-US" w:eastAsia="en-US" w:bidi="en-US"/>
        </w:rPr>
        <w:t>AppStore</w:t>
      </w:r>
      <w:r w:rsidRPr="00041819">
        <w:rPr>
          <w:lang w:eastAsia="en-US" w:bidi="en-US"/>
        </w:rPr>
        <w:t xml:space="preserve">, </w:t>
      </w:r>
      <w:r>
        <w:rPr>
          <w:lang w:val="en-US" w:eastAsia="en-US" w:bidi="en-US"/>
        </w:rPr>
        <w:t>AppGallery</w:t>
      </w:r>
      <w:r w:rsidRPr="00041819">
        <w:rPr>
          <w:lang w:eastAsia="en-US" w:bidi="en-US"/>
        </w:rPr>
        <w:t xml:space="preserve">), </w:t>
      </w:r>
      <w:r>
        <w:t>которое разработано для субъектов хозяйствования Республики Беларусь, зарегистрированных в качестве участников государственной информационной системы маркировки товаров унифицированными контрольными знаками или средствами идентификации (далее - система маркировки) «Электронный знак».</w:t>
      </w:r>
    </w:p>
    <w:p w:rsidR="008B6BBB" w:rsidRDefault="00041819">
      <w:pPr>
        <w:pStyle w:val="40"/>
        <w:shd w:val="clear" w:color="auto" w:fill="auto"/>
        <w:ind w:firstLine="760"/>
      </w:pPr>
      <w:r>
        <w:t>Справочно. «Электронный знак. Бизнес» позволяет вводить в оборот в Республике Беларусь обувь, шины и отдельные товары легкой промышленности с нанесенными средствами идентификации российского образца, находить при сканировании мобильным приложением товары с определенными средствами идентификации среди партии товаров, просматривать характеристики товара и статусы средств идентификации.</w:t>
      </w:r>
    </w:p>
    <w:p w:rsidR="008B6BBB" w:rsidRDefault="00041819">
      <w:pPr>
        <w:pStyle w:val="20"/>
        <w:shd w:val="clear" w:color="auto" w:fill="auto"/>
        <w:ind w:firstLine="760"/>
      </w:pPr>
      <w:r>
        <w:t>До приобретения товаров субъект хозяйствования Республики Беларусь посредством «Электронный знак. Бизнес» сканирует планируемые к приобретению маркированные средствами идентификации товары.</w:t>
      </w:r>
    </w:p>
    <w:p w:rsidR="008B6BBB" w:rsidRDefault="00041819">
      <w:pPr>
        <w:pStyle w:val="20"/>
        <w:shd w:val="clear" w:color="auto" w:fill="auto"/>
        <w:ind w:firstLine="760"/>
      </w:pPr>
      <w:r>
        <w:rPr>
          <w:rStyle w:val="21"/>
        </w:rPr>
        <w:t xml:space="preserve">Легальность приобретенного товара, маркированного средствами идентификации, </w:t>
      </w:r>
      <w:r>
        <w:t xml:space="preserve">может быть проверена с помощью мобильного приложения «Электронный знак. Бизнес». Приложение считывает цифровой код </w:t>
      </w:r>
      <w:r>
        <w:rPr>
          <w:lang w:val="en-US" w:eastAsia="en-US" w:bidi="en-US"/>
        </w:rPr>
        <w:t>Data</w:t>
      </w:r>
      <w:r w:rsidRPr="00041819">
        <w:rPr>
          <w:lang w:eastAsia="en-US" w:bidi="en-US"/>
        </w:rPr>
        <w:t xml:space="preserve"> </w:t>
      </w:r>
      <w:r>
        <w:rPr>
          <w:lang w:val="en-US" w:eastAsia="en-US" w:bidi="en-US"/>
        </w:rPr>
        <w:t>Matrix</w:t>
      </w:r>
      <w:r w:rsidRPr="00041819">
        <w:rPr>
          <w:lang w:eastAsia="en-US" w:bidi="en-US"/>
        </w:rPr>
        <w:t xml:space="preserve">, </w:t>
      </w:r>
      <w:r>
        <w:t>нанесенный на упаковку товара, и выдает результаты проверки. В зависимости от товарной группы при сканировании кода маркировки отображается информация о товаре и его текущем статусе. Так, например, для товарной группы «Обувь» отображаются следующие сведения:</w:t>
      </w:r>
    </w:p>
    <w:p w:rsidR="008B6BBB" w:rsidRDefault="00041819">
      <w:pPr>
        <w:pStyle w:val="20"/>
        <w:shd w:val="clear" w:color="auto" w:fill="auto"/>
        <w:ind w:firstLine="760"/>
      </w:pPr>
      <w:r>
        <w:t>статус товара (промаркирован товар, выдан код и др.);</w:t>
      </w:r>
    </w:p>
    <w:p w:rsidR="008B6BBB" w:rsidRDefault="00041819">
      <w:pPr>
        <w:pStyle w:val="20"/>
        <w:shd w:val="clear" w:color="auto" w:fill="auto"/>
        <w:ind w:firstLine="760"/>
      </w:pPr>
      <w:r>
        <w:t>наименование товара;</w:t>
      </w:r>
    </w:p>
    <w:p w:rsidR="008B6BBB" w:rsidRDefault="00041819">
      <w:pPr>
        <w:pStyle w:val="20"/>
        <w:shd w:val="clear" w:color="auto" w:fill="auto"/>
        <w:ind w:firstLine="760"/>
      </w:pPr>
      <w:r>
        <w:t>страна производства;</w:t>
      </w:r>
    </w:p>
    <w:p w:rsidR="008B6BBB" w:rsidRDefault="00041819">
      <w:pPr>
        <w:pStyle w:val="20"/>
        <w:shd w:val="clear" w:color="auto" w:fill="auto"/>
        <w:ind w:firstLine="760"/>
      </w:pPr>
      <w:r>
        <w:t>описание товара (в раскрывающемся списке):</w:t>
      </w:r>
    </w:p>
    <w:p w:rsidR="008B6BBB" w:rsidRDefault="00041819">
      <w:pPr>
        <w:pStyle w:val="20"/>
        <w:numPr>
          <w:ilvl w:val="0"/>
          <w:numId w:val="1"/>
        </w:numPr>
        <w:shd w:val="clear" w:color="auto" w:fill="auto"/>
        <w:tabs>
          <w:tab w:val="left" w:pos="1008"/>
        </w:tabs>
        <w:ind w:firstLine="760"/>
      </w:pPr>
      <w:r>
        <w:t>полное наименование товара;</w:t>
      </w:r>
    </w:p>
    <w:p w:rsidR="008B6BBB" w:rsidRDefault="00041819">
      <w:pPr>
        <w:pStyle w:val="20"/>
        <w:numPr>
          <w:ilvl w:val="0"/>
          <w:numId w:val="1"/>
        </w:numPr>
        <w:shd w:val="clear" w:color="auto" w:fill="auto"/>
        <w:tabs>
          <w:tab w:val="left" w:pos="1008"/>
        </w:tabs>
        <w:ind w:firstLine="760"/>
      </w:pPr>
      <w:r>
        <w:t>вид обуви;</w:t>
      </w:r>
    </w:p>
    <w:p w:rsidR="008B6BBB" w:rsidRDefault="00041819">
      <w:pPr>
        <w:pStyle w:val="20"/>
        <w:numPr>
          <w:ilvl w:val="0"/>
          <w:numId w:val="1"/>
        </w:numPr>
        <w:shd w:val="clear" w:color="auto" w:fill="auto"/>
        <w:tabs>
          <w:tab w:val="left" w:pos="1008"/>
        </w:tabs>
        <w:ind w:firstLine="760"/>
      </w:pPr>
      <w:r>
        <w:t>цвет;</w:t>
      </w:r>
    </w:p>
    <w:p w:rsidR="008B6BBB" w:rsidRDefault="00041819">
      <w:pPr>
        <w:pStyle w:val="20"/>
        <w:numPr>
          <w:ilvl w:val="0"/>
          <w:numId w:val="1"/>
        </w:numPr>
        <w:shd w:val="clear" w:color="auto" w:fill="auto"/>
        <w:tabs>
          <w:tab w:val="left" w:pos="1008"/>
        </w:tabs>
        <w:ind w:firstLine="760"/>
      </w:pPr>
      <w:r>
        <w:t>размер в штихмассовой системе;</w:t>
      </w:r>
    </w:p>
    <w:p w:rsidR="008B6BBB" w:rsidRDefault="00041819">
      <w:pPr>
        <w:pStyle w:val="20"/>
        <w:numPr>
          <w:ilvl w:val="0"/>
          <w:numId w:val="1"/>
        </w:numPr>
        <w:shd w:val="clear" w:color="auto" w:fill="auto"/>
        <w:tabs>
          <w:tab w:val="left" w:pos="1008"/>
        </w:tabs>
        <w:ind w:firstLine="760"/>
      </w:pPr>
      <w:r>
        <w:t>материал верха;</w:t>
      </w:r>
    </w:p>
    <w:p w:rsidR="008B6BBB" w:rsidRDefault="00041819">
      <w:pPr>
        <w:pStyle w:val="20"/>
        <w:numPr>
          <w:ilvl w:val="0"/>
          <w:numId w:val="1"/>
        </w:numPr>
        <w:shd w:val="clear" w:color="auto" w:fill="auto"/>
        <w:tabs>
          <w:tab w:val="left" w:pos="1008"/>
        </w:tabs>
        <w:ind w:firstLine="760"/>
      </w:pPr>
      <w:r>
        <w:t>материал подкладки;</w:t>
      </w:r>
    </w:p>
    <w:p w:rsidR="008B6BBB" w:rsidRDefault="00041819">
      <w:pPr>
        <w:pStyle w:val="20"/>
        <w:numPr>
          <w:ilvl w:val="0"/>
          <w:numId w:val="1"/>
        </w:numPr>
        <w:shd w:val="clear" w:color="auto" w:fill="auto"/>
        <w:tabs>
          <w:tab w:val="left" w:pos="1008"/>
        </w:tabs>
        <w:ind w:firstLine="760"/>
      </w:pPr>
      <w:r>
        <w:t>материал низа/подошвы;</w:t>
      </w:r>
    </w:p>
    <w:p w:rsidR="008B6BBB" w:rsidRDefault="00041819">
      <w:pPr>
        <w:pStyle w:val="20"/>
        <w:numPr>
          <w:ilvl w:val="0"/>
          <w:numId w:val="1"/>
        </w:numPr>
        <w:shd w:val="clear" w:color="auto" w:fill="auto"/>
        <w:tabs>
          <w:tab w:val="left" w:pos="1008"/>
        </w:tabs>
        <w:ind w:firstLine="760"/>
      </w:pPr>
      <w:r>
        <w:t>товарная группа ТН ВЭД ЕАЭС (4 знака кода ТН ВЭД ЕАЭС);</w:t>
      </w:r>
    </w:p>
    <w:p w:rsidR="008B6BBB" w:rsidRDefault="00041819">
      <w:pPr>
        <w:pStyle w:val="20"/>
        <w:numPr>
          <w:ilvl w:val="0"/>
          <w:numId w:val="1"/>
        </w:numPr>
        <w:shd w:val="clear" w:color="auto" w:fill="auto"/>
        <w:tabs>
          <w:tab w:val="left" w:pos="1008"/>
        </w:tabs>
        <w:ind w:firstLine="760"/>
      </w:pPr>
      <w:r>
        <w:t>код товара ТН ВЭД ЕАЭС;</w:t>
      </w:r>
    </w:p>
    <w:p w:rsidR="008B6BBB" w:rsidRDefault="00041819">
      <w:pPr>
        <w:pStyle w:val="20"/>
        <w:numPr>
          <w:ilvl w:val="0"/>
          <w:numId w:val="1"/>
        </w:numPr>
        <w:shd w:val="clear" w:color="auto" w:fill="auto"/>
        <w:tabs>
          <w:tab w:val="left" w:pos="1008"/>
        </w:tabs>
        <w:ind w:firstLine="760"/>
      </w:pPr>
      <w:r>
        <w:t>модель изделия;</w:t>
      </w:r>
    </w:p>
    <w:p w:rsidR="008B6BBB" w:rsidRDefault="00041819">
      <w:pPr>
        <w:pStyle w:val="20"/>
        <w:numPr>
          <w:ilvl w:val="0"/>
          <w:numId w:val="1"/>
        </w:numPr>
        <w:shd w:val="clear" w:color="auto" w:fill="auto"/>
        <w:tabs>
          <w:tab w:val="left" w:pos="1008"/>
        </w:tabs>
        <w:ind w:firstLine="760"/>
      </w:pPr>
      <w:r>
        <w:t>тип упаковки.</w:t>
      </w:r>
    </w:p>
    <w:p w:rsidR="008B6BBB" w:rsidRDefault="00041819">
      <w:pPr>
        <w:pStyle w:val="20"/>
        <w:shd w:val="clear" w:color="auto" w:fill="auto"/>
        <w:ind w:firstLine="760"/>
      </w:pPr>
      <w:r>
        <w:t>После получения подтверждения о том, что планируемый к приобретению товар находится на территории Российской Федерации в легальном обороте (значение статуса товара «В обороте») белорусский субъект хозяйствования вправе такой товар приобрести (необходимо выполнить операцию «положить товар в корзину»), по желанию можно добавить документы, подтверждающие легальность приобретенного товара.</w:t>
      </w:r>
    </w:p>
    <w:p w:rsidR="008B6BBB" w:rsidRDefault="00041819">
      <w:pPr>
        <w:pStyle w:val="40"/>
        <w:shd w:val="clear" w:color="auto" w:fill="auto"/>
        <w:tabs>
          <w:tab w:val="left" w:pos="6773"/>
        </w:tabs>
        <w:ind w:firstLine="780"/>
      </w:pPr>
      <w:r>
        <w:t>Справочно. С подробной инструкцией пользователя мобильного приложения «Электронный знак. Бизнес» можно ознакомиться по ссылке:</w:t>
      </w:r>
      <w:hyperlink r:id="rId8" w:history="1">
        <w:r>
          <w:rPr>
            <w:rStyle w:val="a3"/>
          </w:rPr>
          <w:tab/>
          <w:t>https://datamark.by/wp-</w:t>
        </w:r>
      </w:hyperlink>
    </w:p>
    <w:p w:rsidR="008B6BBB" w:rsidRPr="00041819" w:rsidRDefault="0090738A">
      <w:pPr>
        <w:pStyle w:val="50"/>
        <w:shd w:val="clear" w:color="auto" w:fill="auto"/>
        <w:rPr>
          <w:lang w:val="ru-RU"/>
        </w:rPr>
      </w:pPr>
      <w:hyperlink r:id="rId9" w:history="1">
        <w:r w:rsidR="00041819">
          <w:rPr>
            <w:rStyle w:val="a3"/>
          </w:rPr>
          <w:t>content</w:t>
        </w:r>
        <w:r w:rsidR="00041819" w:rsidRPr="00041819">
          <w:rPr>
            <w:rStyle w:val="a3"/>
            <w:lang w:val="ru-RU"/>
          </w:rPr>
          <w:t>/</w:t>
        </w:r>
        <w:r w:rsidR="00041819">
          <w:rPr>
            <w:rStyle w:val="a3"/>
          </w:rPr>
          <w:t>uploads</w:t>
        </w:r>
        <w:r w:rsidR="00041819" w:rsidRPr="00041819">
          <w:rPr>
            <w:rStyle w:val="a3"/>
            <w:lang w:val="ru-RU"/>
          </w:rPr>
          <w:t>/</w:t>
        </w:r>
        <w:r w:rsidR="00041819">
          <w:rPr>
            <w:rStyle w:val="a3"/>
          </w:rPr>
          <w:t>instrukcziva</w:t>
        </w:r>
        <w:r w:rsidR="00041819" w:rsidRPr="00041819">
          <w:rPr>
            <w:rStyle w:val="a3"/>
            <w:lang w:val="ru-RU"/>
          </w:rPr>
          <w:t xml:space="preserve"> </w:t>
        </w:r>
        <w:r w:rsidR="00041819">
          <w:rPr>
            <w:rStyle w:val="a3"/>
          </w:rPr>
          <w:t>polzovatelva</w:t>
        </w:r>
        <w:r w:rsidR="00041819" w:rsidRPr="00041819">
          <w:rPr>
            <w:rStyle w:val="a3"/>
            <w:lang w:val="ru-RU"/>
          </w:rPr>
          <w:t xml:space="preserve"> </w:t>
        </w:r>
        <w:r w:rsidR="00041819">
          <w:rPr>
            <w:rStyle w:val="a3"/>
          </w:rPr>
          <w:t>mp</w:t>
        </w:r>
        <w:r w:rsidR="00041819" w:rsidRPr="00041819">
          <w:rPr>
            <w:rStyle w:val="a3"/>
            <w:lang w:val="ru-RU"/>
          </w:rPr>
          <w:t xml:space="preserve"> </w:t>
        </w:r>
        <w:r w:rsidR="00041819">
          <w:rPr>
            <w:rStyle w:val="a3"/>
          </w:rPr>
          <w:t>biznes</w:t>
        </w:r>
        <w:r w:rsidR="00041819" w:rsidRPr="00041819">
          <w:rPr>
            <w:rStyle w:val="a3"/>
            <w:lang w:val="ru-RU"/>
          </w:rPr>
          <w:t>.</w:t>
        </w:r>
        <w:r w:rsidR="00041819">
          <w:rPr>
            <w:rStyle w:val="a3"/>
          </w:rPr>
          <w:t>pdf</w:t>
        </w:r>
      </w:hyperlink>
      <w:r w:rsidR="00041819" w:rsidRPr="00041819">
        <w:rPr>
          <w:lang w:val="ru-RU"/>
        </w:rPr>
        <w:t>.</w:t>
      </w:r>
    </w:p>
    <w:p w:rsidR="008B6BBB" w:rsidRDefault="00041819">
      <w:pPr>
        <w:pStyle w:val="20"/>
        <w:shd w:val="clear" w:color="auto" w:fill="auto"/>
        <w:ind w:firstLine="780"/>
      </w:pPr>
      <w:r>
        <w:t>Белорусский субъект хозяйствования вправе осуществлять оборот приобретенного товара в Республике Беларусь (код маркировки принимает значение статуса «Введен в оборот в РБ»).</w:t>
      </w:r>
    </w:p>
    <w:p w:rsidR="008B6BBB" w:rsidRDefault="00041819">
      <w:pPr>
        <w:pStyle w:val="20"/>
        <w:shd w:val="clear" w:color="auto" w:fill="auto"/>
        <w:ind w:firstLine="780"/>
      </w:pPr>
      <w:r>
        <w:t>В системе маркировки Российской Федерации присваивается признак ввода товара в оборот в Республике Беларусь, после поступления данных о продаже через ККТ статус кода маркировки принимает значение «Выбыл» по причине «Розничная реализация».</w:t>
      </w:r>
    </w:p>
    <w:p w:rsidR="008B6BBB" w:rsidRDefault="00041819">
      <w:pPr>
        <w:pStyle w:val="20"/>
        <w:shd w:val="clear" w:color="auto" w:fill="auto"/>
        <w:ind w:firstLine="780"/>
      </w:pPr>
      <w:r>
        <w:t>Если в систему маркировки Республики Беларусь или Российской Федерации будет поступать запрос об отгрузке товаров с такими кодами маркировки (дубляжи) при трансграничной торговле или при попытке купить такой товар в розничной торговле, используя мобильное приложение «Электронный знак. Бизнес», системы маркировки Республики Беларусь и Российской Федерации будут блокировать такие запросы по отгрузке и продаже (операторами будет установлен соответствующий программный контроль).</w:t>
      </w:r>
    </w:p>
    <w:p w:rsidR="008B6BBB" w:rsidRDefault="00041819">
      <w:pPr>
        <w:pStyle w:val="30"/>
        <w:shd w:val="clear" w:color="auto" w:fill="auto"/>
        <w:spacing w:after="0"/>
        <w:ind w:firstLine="780"/>
      </w:pPr>
      <w:r>
        <w:t>2. О порядке исчисления и уплаты налога на добавленную стоимость (далее - НДС) в отношении товаров, приобретенных за наличных расчет и ввезенных на территорию Республики Беларусь с территории Российской Федерации.</w:t>
      </w:r>
    </w:p>
    <w:p w:rsidR="008B6BBB" w:rsidRDefault="00041819">
      <w:pPr>
        <w:pStyle w:val="20"/>
        <w:shd w:val="clear" w:color="auto" w:fill="auto"/>
        <w:ind w:firstLine="780"/>
      </w:pPr>
      <w:r>
        <w:rPr>
          <w:rStyle w:val="21"/>
        </w:rPr>
        <w:t>Ввоз товаров на территорию Республики Беларусь признается объектом налогообложения НДС</w:t>
      </w:r>
      <w:r>
        <w:t xml:space="preserve">, и у субъектов хозяйствования </w:t>
      </w:r>
      <w:r>
        <w:rPr>
          <w:rStyle w:val="21"/>
        </w:rPr>
        <w:t xml:space="preserve">возникает обязанность </w:t>
      </w:r>
      <w:r>
        <w:t>по исчислению и уплате НДС при ввозе товаров на территорию Республики Беларусь с территории государств - членов Евразийского экономического союза в общеустановленном порядке.</w:t>
      </w:r>
    </w:p>
    <w:p w:rsidR="008B6BBB" w:rsidRDefault="00041819">
      <w:pPr>
        <w:pStyle w:val="20"/>
        <w:shd w:val="clear" w:color="auto" w:fill="auto"/>
        <w:ind w:firstLine="780"/>
      </w:pPr>
      <w:r>
        <w:t>Соответственно, в этом случае субъект хозяйствования обязан представить в налоговый орган по месту постановки на учет заявление о ввозе товаров и уплате косвенных налогов с приложением документа, подтверждающего перемещение товаров с территории государства-члена Евразийского экономического союза на территорию Республики Беларусь, одновременно с:</w:t>
      </w:r>
    </w:p>
    <w:p w:rsidR="008B6BBB" w:rsidRDefault="00041819">
      <w:pPr>
        <w:pStyle w:val="20"/>
        <w:shd w:val="clear" w:color="auto" w:fill="auto"/>
        <w:ind w:firstLine="780"/>
      </w:pPr>
      <w:r>
        <w:t xml:space="preserve">налоговой декларацией (расчетом) по НДС при ввозе товаров на территорию Республики Беларусь с территории государств - членов Евразийского экономического союза (при ввозе товаров </w:t>
      </w:r>
      <w:r>
        <w:rPr>
          <w:rStyle w:val="21"/>
        </w:rPr>
        <w:t>с 01.01.2024</w:t>
      </w:r>
      <w:r>
        <w:t>).</w:t>
      </w:r>
    </w:p>
    <w:p w:rsidR="008B6BBB" w:rsidRDefault="00041819">
      <w:pPr>
        <w:pStyle w:val="40"/>
        <w:shd w:val="clear" w:color="auto" w:fill="auto"/>
        <w:ind w:firstLine="780"/>
      </w:pPr>
      <w:r>
        <w:t xml:space="preserve">Справочно. </w:t>
      </w:r>
      <w:r>
        <w:rPr>
          <w:rStyle w:val="42"/>
          <w:i/>
          <w:iCs/>
        </w:rPr>
        <w:t xml:space="preserve">До 01.01.2024 </w:t>
      </w:r>
      <w:r>
        <w:t>в налоговый орган по месту постановки на учет заявление о ввозе товаров и уплате косвенных налогов с приложением документа, подтверждающего перемещение товаров с территории государства-члена Евразийского экономического союза на территорию Республики Беларусь предоставлялось одновременно с налоговой декларацией (расчетом) по НДС, содержащей часть II «Расчет суммы НДС, взимаемого налоговыми органами при ввозе товаров на территорию Республики Беларусь».</w:t>
      </w:r>
    </w:p>
    <w:p w:rsidR="008B6BBB" w:rsidRDefault="00041819">
      <w:pPr>
        <w:pStyle w:val="20"/>
        <w:shd w:val="clear" w:color="auto" w:fill="auto"/>
        <w:tabs>
          <w:tab w:val="left" w:pos="5631"/>
          <w:tab w:val="left" w:pos="8103"/>
        </w:tabs>
        <w:ind w:firstLine="740"/>
      </w:pPr>
      <w:r>
        <w:t>При неисполнении субъектом</w:t>
      </w:r>
      <w:r>
        <w:tab/>
        <w:t>хозяйствования</w:t>
      </w:r>
      <w:r>
        <w:tab/>
        <w:t>требований</w:t>
      </w:r>
    </w:p>
    <w:p w:rsidR="008B6BBB" w:rsidRDefault="00041819">
      <w:pPr>
        <w:pStyle w:val="20"/>
        <w:shd w:val="clear" w:color="auto" w:fill="auto"/>
        <w:tabs>
          <w:tab w:val="left" w:pos="5631"/>
          <w:tab w:val="left" w:pos="8103"/>
        </w:tabs>
      </w:pPr>
      <w:r>
        <w:t>законодательства, регулирующих порядок исчисления и уплаты НДС при ввозе на территорию Республики Беларусь товаров с территории государств - членов Евразийского экономического союза, а именно при непредставлении (несвоевременном</w:t>
      </w:r>
      <w:r>
        <w:tab/>
        <w:t>представлении)</w:t>
      </w:r>
      <w:r>
        <w:tab/>
        <w:t>налоговой</w:t>
      </w:r>
    </w:p>
    <w:p w:rsidR="008B6BBB" w:rsidRDefault="00041819">
      <w:pPr>
        <w:pStyle w:val="20"/>
        <w:shd w:val="clear" w:color="auto" w:fill="auto"/>
      </w:pPr>
      <w:r>
        <w:t>декларации (расчета) по НДС при ввозе товаров на территорию Республики Беларусь с территории государств - членов Евразийского экономического союза (в отношении ввоза товаров до 01.01.2024 налоговой декларации (расчета) по НДС, содержащей часть II) и неуплате сумм «ввозного» НДС, к плательщику также применяются меры административной ответственности, предусмотренные статьями 14.2 «Нарушение срока представления налоговой декларации (расчета)» и 14.4 «Неуплата или неполная уплата суммы налога, сбора (пошлины), платежа, взимаемого таможенными органами» КоАП соответственно.</w:t>
      </w:r>
    </w:p>
    <w:p w:rsidR="008B6BBB" w:rsidRDefault="00041819">
      <w:pPr>
        <w:pStyle w:val="20"/>
        <w:shd w:val="clear" w:color="auto" w:fill="auto"/>
        <w:ind w:firstLine="740"/>
      </w:pPr>
      <w:r>
        <w:t>В случае неисполнения субъектом хозяйствования налоговых обязательств в добровольном порядке налоговая база для целей исчисления и уплаты НДС будет определяться налоговым органом на основании установленных в ходе проведенных аналитических и контрольных мероприятий в соответствии с НК.</w:t>
      </w:r>
    </w:p>
    <w:sectPr w:rsidR="008B6BBB">
      <w:pgSz w:w="11900" w:h="16840"/>
      <w:pgMar w:top="1148" w:right="524" w:bottom="1194" w:left="164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819" w:rsidRDefault="00041819">
      <w:r>
        <w:separator/>
      </w:r>
    </w:p>
  </w:endnote>
  <w:endnote w:type="continuationSeparator" w:id="0">
    <w:p w:rsidR="00041819" w:rsidRDefault="00041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819" w:rsidRDefault="00041819"/>
  </w:footnote>
  <w:footnote w:type="continuationSeparator" w:id="0">
    <w:p w:rsidR="00041819" w:rsidRDefault="0004181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530ED"/>
    <w:multiLevelType w:val="multilevel"/>
    <w:tmpl w:val="69B6FA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BBB"/>
    <w:rsid w:val="00041819"/>
    <w:rsid w:val="008B6BBB"/>
    <w:rsid w:val="0090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56DBEF-C5A4-46BC-A83D-5D20D68C8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41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FranklinGothicMedium13pt">
    <w:name w:val="Основной текст (4) + Franklin Gothic Medium;13 pt"/>
    <w:basedOn w:val="4"/>
    <w:rPr>
      <w:rFonts w:ascii="Franklin Gothic Medium" w:eastAsia="Franklin Gothic Medium" w:hAnsi="Franklin Gothic Medium" w:cs="Franklin Gothic Medium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51">
    <w:name w:val="Основной текст (5)"/>
    <w:basedOn w:val="5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42">
    <w:name w:val="Основной текст (4) + Полужирный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41" w:lineRule="exact"/>
      <w:jc w:val="both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41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Franklin Gothic Medium" w:eastAsia="Franklin Gothic Medium" w:hAnsi="Franklin Gothic Medium" w:cs="Franklin Gothic Medium"/>
      <w:i/>
      <w:iCs/>
      <w:sz w:val="26"/>
      <w:szCs w:val="2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mark.by/wp-content/uploads/instrukcziya_polzovatelya_mp_bizne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kt-online.nalog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atamark.by/wp-content/uploads/instrukcziya_polzovatelya_mp_biznes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2367</Words>
  <Characters>13496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Табола Елена Михайловна</dc:creator>
  <cp:keywords/>
  <cp:lastModifiedBy>Admin</cp:lastModifiedBy>
  <cp:revision>2</cp:revision>
  <dcterms:created xsi:type="dcterms:W3CDTF">2024-07-25T10:52:00Z</dcterms:created>
  <dcterms:modified xsi:type="dcterms:W3CDTF">2024-07-25T10:52:00Z</dcterms:modified>
</cp:coreProperties>
</file>