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6333" w:rsidRDefault="00DE63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"https://lifeguide.by/uchebno-metodicheskij-kompleks-online-shkoly-social-skills/"</w:instrText>
      </w:r>
      <w:r w:rsidR="00557EB1"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  <w:u w:val="single"/>
        </w:rPr>
        <w:t>https://lifeguide.by/uchebno-metodicheskij-kompleks-online-shkoly-social-skills/</w:t>
      </w:r>
      <w:r>
        <w:rPr>
          <w:rFonts w:ascii="Calibri" w:hAnsi="Calibri" w:cs="Calibri"/>
        </w:rPr>
        <w:fldChar w:fldCharType="end"/>
      </w:r>
    </w:p>
    <w:p w:rsidR="00557EB1" w:rsidRDefault="00557EB1" w:rsidP="00557EB1">
      <w:pPr>
        <w:rPr>
          <w:color w:val="1F497D"/>
        </w:rPr>
      </w:pPr>
      <w:hyperlink r:id="rId5" w:history="1">
        <w:r>
          <w:rPr>
            <w:rStyle w:val="a3"/>
          </w:rPr>
          <w:t>https://lifeguide.by/yasnyj-yazyk-ili-vstupaya-na-nepahanoe-pole/</w:t>
        </w:r>
      </w:hyperlink>
    </w:p>
    <w:p w:rsidR="00AB6B8D" w:rsidRDefault="00AB6B8D" w:rsidP="00AB6B8D">
      <w:hyperlink r:id="rId6" w:history="1">
        <w:r>
          <w:rPr>
            <w:rStyle w:val="a3"/>
          </w:rPr>
          <w:t>https://lifeguide.by/eshhyo-bolshe-materialov-na-yasnom-yazyke/</w:t>
        </w:r>
      </w:hyperlink>
    </w:p>
    <w:p w:rsidR="00DE6333" w:rsidRPr="00557EB1" w:rsidRDefault="00DE63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DE6333" w:rsidRPr="00557E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1"/>
    <w:rsid w:val="002E3274"/>
    <w:rsid w:val="00557EB1"/>
    <w:rsid w:val="00AB6B8D"/>
    <w:rsid w:val="00D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E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E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feguide.by/eshhyo-bolshe-materialov-na-yasnom-yazyke/" TargetMode="External"/><Relationship Id="rId5" Type="http://schemas.openxmlformats.org/officeDocument/2006/relationships/hyperlink" Target="https://lifeguide.by/yasnyj-yazyk-ili-vstupaya-na-nepahanoe-p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uliana2</dc:creator>
  <cp:lastModifiedBy>uliana2</cp:lastModifiedBy>
  <cp:revision>2</cp:revision>
  <dcterms:created xsi:type="dcterms:W3CDTF">2023-05-26T05:45:00Z</dcterms:created>
  <dcterms:modified xsi:type="dcterms:W3CDTF">2023-05-26T05:45:00Z</dcterms:modified>
</cp:coreProperties>
</file>