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В Республике Беларусь т</w:t>
      </w:r>
      <w:r w:rsidRPr="00DD4223">
        <w:rPr>
          <w:rFonts w:ascii="Times New Roman CYR" w:hAnsi="Times New Roman CYR" w:cs="Times New Roman CYR"/>
          <w:b/>
          <w:color w:val="000000"/>
          <w:sz w:val="30"/>
          <w:szCs w:val="30"/>
        </w:rPr>
        <w:t>окены не являются средствами платежа.</w:t>
      </w:r>
    </w:p>
    <w:p w:rsidR="00DD4223" w:rsidRP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color w:val="000000"/>
          <w:sz w:val="30"/>
          <w:szCs w:val="30"/>
        </w:rPr>
      </w:pPr>
    </w:p>
    <w:p w:rsid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Порядок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обращения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цифровых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знаков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токенов)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далее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токен)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 территории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регулируется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Президента 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21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декабря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2017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г.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 «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развитии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цифровой экономики</w:t>
      </w:r>
      <w:r>
        <w:rPr>
          <w:rFonts w:ascii="Times New Roman" w:hAnsi="Times New Roman" w:cs="Times New Roman"/>
          <w:color w:val="000000"/>
          <w:sz w:val="30"/>
          <w:szCs w:val="30"/>
        </w:rPr>
        <w:t>»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далее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-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8)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Указом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Президента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 от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17.09.2024 № 367 «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обращении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цифровых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знаков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токенов)</w:t>
      </w:r>
      <w:r>
        <w:rPr>
          <w:rFonts w:ascii="Times New Roman" w:hAnsi="Times New Roman" w:cs="Times New Roman"/>
          <w:color w:val="000000"/>
          <w:sz w:val="30"/>
          <w:szCs w:val="30"/>
        </w:rPr>
        <w:t>»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далее - Указ </w:t>
      </w:r>
      <w:r>
        <w:rPr>
          <w:rFonts w:ascii="Times New Roman" w:hAnsi="Times New Roman" w:cs="Times New Roman"/>
          <w:color w:val="000000"/>
          <w:sz w:val="30"/>
          <w:szCs w:val="30"/>
        </w:rPr>
        <w:t>№ 367).</w:t>
      </w:r>
    </w:p>
    <w:p w:rsidR="00DD4223" w:rsidRP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При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этом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положения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Налогового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кодекса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 (далее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НК),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включая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главу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40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НК,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также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Положение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порядке использования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приложения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«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Налог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профессиональный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доход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»,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утвержденное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постановлением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Совета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Министров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 от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01.07.2022          № 433,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содержат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норм,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регулирующих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правомочия физических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-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плательщиков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налога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профессиональный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доход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 использовании криптовалюты для расчетов за товары (работы, услуги).</w:t>
      </w:r>
    </w:p>
    <w:p w:rsid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Подпунктом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2.2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пункта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пунктом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1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Указа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367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определены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операции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токенами,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которые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вправе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осуществлять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физические лица.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этой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связи,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осуществлении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сделок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токенами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физическим лицам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следует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соблюдать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требования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подпункта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2.2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пункта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включая правовые основания приобретения токенов.</w:t>
      </w:r>
    </w:p>
    <w:p w:rsid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учетом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положений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статей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141, 298, 775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Гражданского кодекса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статьи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14,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части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третьей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статьи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29,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статьи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231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Банковского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кодекса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токены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в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том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числе криптовалюта) не являются в Республике Беларусь средством платежа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учетом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изложенного,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возможность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получения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качестве расчета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товары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работы,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услуги),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числе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через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резидентов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Парка высоких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технологий,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также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актами,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утвержденными Наблюдательным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советом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Парка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высоких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технологий,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Гражданским кодексом Республики Беларусь не предусмотрена.</w:t>
      </w:r>
    </w:p>
    <w:p w:rsid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Кроме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того,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операции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токенами,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поименованные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подпункте 2.2 пункта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либо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осуществляемые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привлечением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 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или)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рамках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содействия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иным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лицам,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являются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незаконными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и запрещаются в соответствии с подпунктом 2.6 пункта 2 Декрета </w:t>
      </w:r>
      <w:r>
        <w:rPr>
          <w:rFonts w:ascii="Times New Roman" w:hAnsi="Times New Roman" w:cs="Times New Roman"/>
          <w:color w:val="000000"/>
          <w:sz w:val="30"/>
          <w:szCs w:val="30"/>
        </w:rPr>
        <w:t>№ 8.</w:t>
      </w:r>
    </w:p>
    <w:p w:rsid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За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получением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разъяснений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вопросу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отнесения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осуществляемых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операций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токенами 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разрешенным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Указом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367 необходимо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обращаться в ГУ </w:t>
      </w:r>
      <w:r>
        <w:rPr>
          <w:rFonts w:ascii="Times New Roman" w:hAnsi="Times New Roman" w:cs="Times New Roman"/>
          <w:color w:val="000000"/>
          <w:sz w:val="30"/>
          <w:szCs w:val="30"/>
        </w:rPr>
        <w:t>«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Секретариат Наблюдательного совета Парка высоких технологий</w:t>
      </w:r>
      <w:r>
        <w:rPr>
          <w:rFonts w:ascii="Times New Roman" w:hAnsi="Times New Roman" w:cs="Times New Roman"/>
          <w:color w:val="000000"/>
          <w:sz w:val="30"/>
          <w:szCs w:val="30"/>
        </w:rPr>
        <w:t>».</w:t>
      </w:r>
    </w:p>
    <w:p w:rsidR="00C34AFC" w:rsidRDefault="00C34AFC" w:rsidP="00DD4223">
      <w:pPr>
        <w:ind w:firstLine="709"/>
        <w:jc w:val="both"/>
      </w:pPr>
    </w:p>
    <w:sectPr w:rsidR="00C34AFC" w:rsidSect="00360BAD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41"/>
    <w:rsid w:val="001D3D4C"/>
    <w:rsid w:val="00306AAB"/>
    <w:rsid w:val="00583841"/>
    <w:rsid w:val="005F1DDE"/>
    <w:rsid w:val="00C34AFC"/>
    <w:rsid w:val="00DD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AB6F1-8B7A-4C29-9045-5DACF2B6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 Елена Владимировна</dc:creator>
  <cp:lastModifiedBy>Admin</cp:lastModifiedBy>
  <cp:revision>2</cp:revision>
  <dcterms:created xsi:type="dcterms:W3CDTF">2025-04-24T09:05:00Z</dcterms:created>
  <dcterms:modified xsi:type="dcterms:W3CDTF">2025-04-24T09:05:00Z</dcterms:modified>
</cp:coreProperties>
</file>