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19F7F" w14:textId="349B91A5" w:rsidR="00FE2DCA" w:rsidRPr="00FE2DCA" w:rsidRDefault="00FE2DCA" w:rsidP="00FE2DCA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FE2DCA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сводка отзывов</w:t>
      </w:r>
    </w:p>
    <w:p w14:paraId="3D4480CD" w14:textId="3561244C" w:rsidR="00FE2DCA" w:rsidRPr="00FE2DCA" w:rsidRDefault="00FE2DCA" w:rsidP="00FE2D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протоколу </w:t>
      </w:r>
      <w:r w:rsidRPr="00FE2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общественных обсуждений отчета об </w:t>
      </w:r>
      <w:r w:rsidRPr="00FE2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ОВОС планируемой</w:t>
      </w:r>
      <w:r w:rsidRPr="00FE2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по объекту: </w:t>
      </w:r>
    </w:p>
    <w:p w14:paraId="4FB4B805" w14:textId="080E1191" w:rsidR="00FE2DCA" w:rsidRPr="00FE2DCA" w:rsidRDefault="00FE2DCA" w:rsidP="00FE2D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«Квартал жилой застройки в микрорайоне «Киселевичи» в г. Бобруйске. Инженерно-транспортная инфраструктура»</w:t>
      </w:r>
    </w:p>
    <w:p w14:paraId="7BAA4675" w14:textId="77777777" w:rsidR="00FE2DCA" w:rsidRPr="00FE2DCA" w:rsidRDefault="00FE2DCA" w:rsidP="00FE2DC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60"/>
        <w:gridCol w:w="3256"/>
        <w:gridCol w:w="5565"/>
        <w:gridCol w:w="5498"/>
      </w:tblGrid>
      <w:tr w:rsidR="00B90840" w14:paraId="577447F0" w14:textId="77777777" w:rsidTr="00196F6D">
        <w:tc>
          <w:tcPr>
            <w:tcW w:w="560" w:type="dxa"/>
            <w:vAlign w:val="center"/>
          </w:tcPr>
          <w:p w14:paraId="6E37E5EC" w14:textId="77777777" w:rsidR="00B90840" w:rsidRPr="00B90840" w:rsidRDefault="00B90840" w:rsidP="00B908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840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256" w:type="dxa"/>
            <w:vAlign w:val="center"/>
          </w:tcPr>
          <w:p w14:paraId="717C8BF0" w14:textId="77777777" w:rsidR="00B90840" w:rsidRPr="00B90840" w:rsidRDefault="00B90840" w:rsidP="00B908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840">
              <w:rPr>
                <w:rFonts w:ascii="Times New Roman" w:hAnsi="Times New Roman" w:cs="Times New Roman"/>
                <w:sz w:val="24"/>
              </w:rPr>
              <w:t>ФИО, контактная информация участника общественного обсуждения</w:t>
            </w:r>
          </w:p>
        </w:tc>
        <w:tc>
          <w:tcPr>
            <w:tcW w:w="5565" w:type="dxa"/>
            <w:vAlign w:val="center"/>
          </w:tcPr>
          <w:p w14:paraId="5211641B" w14:textId="77777777" w:rsidR="00B90840" w:rsidRPr="00B90840" w:rsidRDefault="00B90840" w:rsidP="00B908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840">
              <w:rPr>
                <w:rFonts w:ascii="Times New Roman" w:hAnsi="Times New Roman" w:cs="Times New Roman"/>
                <w:sz w:val="24"/>
              </w:rPr>
              <w:t>Содержания вопроса, замечания и/или предложения</w:t>
            </w:r>
          </w:p>
        </w:tc>
        <w:tc>
          <w:tcPr>
            <w:tcW w:w="5498" w:type="dxa"/>
            <w:vAlign w:val="center"/>
          </w:tcPr>
          <w:p w14:paraId="003A4BA2" w14:textId="77777777" w:rsidR="00B90840" w:rsidRPr="00B90840" w:rsidRDefault="00B90840" w:rsidP="00B908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840">
              <w:rPr>
                <w:rFonts w:ascii="Times New Roman" w:hAnsi="Times New Roman" w:cs="Times New Roman"/>
                <w:sz w:val="24"/>
              </w:rPr>
              <w:t>Ответ на вопрос, информация о принятии либо обоснование отклонения замечания или предложения</w:t>
            </w:r>
          </w:p>
        </w:tc>
      </w:tr>
      <w:tr w:rsidR="00196F6D" w14:paraId="16D4C66B" w14:textId="77777777" w:rsidTr="00196F6D">
        <w:tc>
          <w:tcPr>
            <w:tcW w:w="560" w:type="dxa"/>
          </w:tcPr>
          <w:p w14:paraId="22F8A3F9" w14:textId="77777777" w:rsidR="00196F6D" w:rsidRPr="00B90840" w:rsidRDefault="00196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56" w:type="dxa"/>
            <w:vMerge w:val="restart"/>
          </w:tcPr>
          <w:p w14:paraId="37B74AE5" w14:textId="6C15DF0D" w:rsidR="00196F6D" w:rsidRPr="00196F6D" w:rsidRDefault="00970726" w:rsidP="00196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Анна</w:t>
            </w:r>
          </w:p>
          <w:p w14:paraId="0DC0F8F4" w14:textId="0BD4F15D" w:rsidR="00196F6D" w:rsidRPr="00B90840" w:rsidRDefault="00FE2DCA">
            <w:pPr>
              <w:rPr>
                <w:rFonts w:ascii="Times New Roman" w:hAnsi="Times New Roman" w:cs="Times New Roman"/>
                <w:sz w:val="24"/>
              </w:rPr>
            </w:pPr>
            <w:hyperlink r:id="rId5" w:tgtFrame="_blank" w:history="1">
              <w:r w:rsidR="00970726" w:rsidRPr="00970726">
                <w:rPr>
                  <w:rStyle w:val="a4"/>
                </w:rPr>
                <w:t>anna.hadyko@gmail.com</w:t>
              </w:r>
            </w:hyperlink>
          </w:p>
        </w:tc>
        <w:tc>
          <w:tcPr>
            <w:tcW w:w="5565" w:type="dxa"/>
          </w:tcPr>
          <w:p w14:paraId="3F1B603D" w14:textId="5044EAF2" w:rsidR="00196F6D" w:rsidRPr="00970726" w:rsidRDefault="00970726" w:rsidP="00983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Вывод о том, что после реализации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проектных решений увеличение уровней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шума в ближайшей жилой застройке не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ожидается, не сопровождается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достаточным обоснованием и носит общий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характер. В представленных материалах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отсутствуют: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· исходные данные о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фактических уровнях шума от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существующего оборудования;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· количественные шумовые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характеристики оборудования,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подлежащего демонтажу, и оборудования,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планируемого к установке, на основании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которых сделан вывод о сопоставимости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или снижении шумового воздействия;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· расч</w:t>
            </w:r>
            <w:r w:rsidR="00983E77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ты либо моделирование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уровней шума на границе жилой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застройки с уч</w:t>
            </w:r>
            <w:r w:rsidR="00076AD9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том расстояний до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источников, характеристик ограждающих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конструкций зданий и суммарного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воздействия всех источников шума.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Кроме того, утверждение о значительном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удалении жилой застройки не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подкреплено указанием конкретных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расстояний и их сопоставлением с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нормативными требованиями в области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допустимых уровней шума.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 связи с изложенным представляется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необходимым дополнить материалы ОВОС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расч</w:t>
            </w:r>
            <w:r w:rsidR="00076AD9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тами шумового воздействия либо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ссылками на конкретные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инструментальные измерения и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проектные параметры оборудования,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подтверждающие вывод о допустимом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уровне шумового воздействия на жилую</w:t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br/>
            </w:r>
            <w:r w:rsidRPr="00970726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застройку.</w:t>
            </w:r>
          </w:p>
        </w:tc>
        <w:tc>
          <w:tcPr>
            <w:tcW w:w="5498" w:type="dxa"/>
          </w:tcPr>
          <w:p w14:paraId="4E1A85B7" w14:textId="0C45296E" w:rsidR="00196F6D" w:rsidRPr="00870ED4" w:rsidRDefault="00076AD9" w:rsidP="00C95AB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70ED4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 xml:space="preserve">Замечание </w:t>
            </w:r>
            <w:r w:rsidR="008F30BA">
              <w:rPr>
                <w:rFonts w:ascii="Times New Roman" w:hAnsi="Times New Roman" w:cs="Times New Roman"/>
                <w:b/>
                <w:bCs/>
                <w:sz w:val="24"/>
              </w:rPr>
              <w:t>рассмотрено</w:t>
            </w:r>
            <w:r w:rsidRPr="00870ED4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14:paraId="6F3DB5A9" w14:textId="77777777" w:rsidR="00B24859" w:rsidRPr="00B24859" w:rsidRDefault="00B24859" w:rsidP="00B24859">
            <w:pPr>
              <w:rPr>
                <w:rFonts w:ascii="Times New Roman" w:hAnsi="Times New Roman" w:cs="Times New Roman"/>
                <w:sz w:val="24"/>
              </w:rPr>
            </w:pPr>
            <w:r w:rsidRPr="00B24859">
              <w:rPr>
                <w:rFonts w:ascii="Times New Roman" w:hAnsi="Times New Roman" w:cs="Times New Roman"/>
                <w:sz w:val="24"/>
              </w:rPr>
              <w:t>Основные источники загрязнения атмосферного воздуха шумовым воздействием рассматриваемого объекта:</w:t>
            </w:r>
          </w:p>
          <w:p w14:paraId="2D6F0071" w14:textId="77777777" w:rsidR="00B24859" w:rsidRPr="00B24859" w:rsidRDefault="00B24859" w:rsidP="00B24859">
            <w:pPr>
              <w:rPr>
                <w:rFonts w:ascii="Times New Roman" w:hAnsi="Times New Roman" w:cs="Times New Roman"/>
                <w:sz w:val="24"/>
              </w:rPr>
            </w:pPr>
            <w:r w:rsidRPr="00B24859">
              <w:rPr>
                <w:rFonts w:ascii="Times New Roman" w:hAnsi="Times New Roman" w:cs="Times New Roman"/>
                <w:sz w:val="24"/>
              </w:rPr>
              <w:t>источники постоянного шума - насосное оборудование.</w:t>
            </w:r>
          </w:p>
          <w:p w14:paraId="1670C632" w14:textId="77777777" w:rsidR="00B24859" w:rsidRPr="00B24859" w:rsidRDefault="00B24859" w:rsidP="00B24859">
            <w:pPr>
              <w:rPr>
                <w:rFonts w:ascii="Times New Roman" w:hAnsi="Times New Roman" w:cs="Times New Roman"/>
                <w:sz w:val="24"/>
              </w:rPr>
            </w:pPr>
            <w:r w:rsidRPr="00B24859">
              <w:rPr>
                <w:rFonts w:ascii="Times New Roman" w:hAnsi="Times New Roman" w:cs="Times New Roman"/>
                <w:sz w:val="24"/>
              </w:rPr>
              <w:t xml:space="preserve">Первой очередью строительства предусматривается возведение подземной канализационной насосной станции взамен существующей КНС № 5. Подземная насосная станция не окажет значимое шумовое воздействие благодаря заглублению в грунт, который служит естественным </w:t>
            </w:r>
            <w:proofErr w:type="spellStart"/>
            <w:r w:rsidRPr="00B24859">
              <w:rPr>
                <w:rFonts w:ascii="Times New Roman" w:hAnsi="Times New Roman" w:cs="Times New Roman"/>
                <w:sz w:val="24"/>
              </w:rPr>
              <w:t>звукоизолятором</w:t>
            </w:r>
            <w:proofErr w:type="spellEnd"/>
            <w:r w:rsidRPr="00B24859">
              <w:rPr>
                <w:rFonts w:ascii="Times New Roman" w:hAnsi="Times New Roman" w:cs="Times New Roman"/>
                <w:sz w:val="24"/>
              </w:rPr>
              <w:t>, а также использованию виброизолирующих материалов при монтаже. Учитывая изложенное, а также удаленность ближайшей жилой зоны на расстояние 382 м (жилая застройка по ул. Панова г. Бобруйска) от проектируемой КНС, оценка шумового воздействия от последней не целесообразна.</w:t>
            </w:r>
          </w:p>
          <w:p w14:paraId="7F702927" w14:textId="77777777" w:rsidR="00B24859" w:rsidRPr="00B24859" w:rsidRDefault="00B24859" w:rsidP="00B24859">
            <w:pPr>
              <w:rPr>
                <w:rFonts w:ascii="Times New Roman" w:hAnsi="Times New Roman" w:cs="Times New Roman"/>
                <w:sz w:val="24"/>
              </w:rPr>
            </w:pPr>
            <w:r w:rsidRPr="00B24859">
              <w:rPr>
                <w:rFonts w:ascii="Times New Roman" w:hAnsi="Times New Roman" w:cs="Times New Roman"/>
                <w:sz w:val="24"/>
              </w:rPr>
              <w:t xml:space="preserve">Второй очередью строительства на насосной станции второго подъема предусматривается замена насосного оборудования, а именно насосов марки 1Д500-63 (2 рабочих и 2 резервных) на насосы марки </w:t>
            </w:r>
            <w:r w:rsidRPr="00B24859">
              <w:rPr>
                <w:rFonts w:ascii="Times New Roman" w:hAnsi="Times New Roman" w:cs="Times New Roman"/>
                <w:sz w:val="24"/>
                <w:lang w:val="en-US"/>
              </w:rPr>
              <w:t>WILO</w:t>
            </w:r>
            <w:r w:rsidRPr="00B2485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859">
              <w:rPr>
                <w:rFonts w:ascii="Times New Roman" w:hAnsi="Times New Roman" w:cs="Times New Roman"/>
                <w:sz w:val="24"/>
                <w:lang w:val="en-US"/>
              </w:rPr>
              <w:t>TSC</w:t>
            </w:r>
            <w:r w:rsidRPr="00B24859">
              <w:rPr>
                <w:rFonts w:ascii="Times New Roman" w:hAnsi="Times New Roman" w:cs="Times New Roman"/>
                <w:sz w:val="24"/>
              </w:rPr>
              <w:t xml:space="preserve"> 150/605-200/4-Т4-А2/Е1 (2 рабочих и 2 резервных). Шумовые характеристики демонтируемых насосов составляют 100 </w:t>
            </w:r>
            <w:proofErr w:type="spellStart"/>
            <w:r w:rsidRPr="00B24859">
              <w:rPr>
                <w:rFonts w:ascii="Times New Roman" w:hAnsi="Times New Roman" w:cs="Times New Roman"/>
                <w:sz w:val="24"/>
              </w:rPr>
              <w:t>ДБа</w:t>
            </w:r>
            <w:proofErr w:type="spellEnd"/>
            <w:r w:rsidRPr="00B24859">
              <w:rPr>
                <w:rFonts w:ascii="Times New Roman" w:hAnsi="Times New Roman" w:cs="Times New Roman"/>
                <w:sz w:val="24"/>
              </w:rPr>
              <w:t xml:space="preserve">, а предусмотренных проектными решениями (марки </w:t>
            </w:r>
            <w:r w:rsidRPr="00B24859">
              <w:rPr>
                <w:rFonts w:ascii="Times New Roman" w:hAnsi="Times New Roman" w:cs="Times New Roman"/>
                <w:sz w:val="24"/>
                <w:lang w:val="en-US"/>
              </w:rPr>
              <w:t>WILO</w:t>
            </w:r>
            <w:r w:rsidRPr="00B24859">
              <w:rPr>
                <w:rFonts w:ascii="Times New Roman" w:hAnsi="Times New Roman" w:cs="Times New Roman"/>
                <w:sz w:val="24"/>
              </w:rPr>
              <w:t xml:space="preserve">) – 77 </w:t>
            </w:r>
            <w:proofErr w:type="spellStart"/>
            <w:r w:rsidRPr="00B24859">
              <w:rPr>
                <w:rFonts w:ascii="Times New Roman" w:hAnsi="Times New Roman" w:cs="Times New Roman"/>
                <w:sz w:val="24"/>
              </w:rPr>
              <w:t>ДБа</w:t>
            </w:r>
            <w:proofErr w:type="spellEnd"/>
            <w:r w:rsidRPr="00B24859">
              <w:rPr>
                <w:rFonts w:ascii="Times New Roman" w:hAnsi="Times New Roman" w:cs="Times New Roman"/>
                <w:sz w:val="24"/>
              </w:rPr>
              <w:t>.</w:t>
            </w:r>
          </w:p>
          <w:p w14:paraId="0CE7B7D4" w14:textId="77777777" w:rsidR="00B24859" w:rsidRPr="0059002B" w:rsidRDefault="00B24859" w:rsidP="00B24859">
            <w:pPr>
              <w:rPr>
                <w:rFonts w:ascii="Times New Roman" w:hAnsi="Times New Roman" w:cs="Times New Roman"/>
                <w:sz w:val="24"/>
              </w:rPr>
            </w:pPr>
            <w:r w:rsidRPr="00B24859">
              <w:rPr>
                <w:rFonts w:ascii="Times New Roman" w:hAnsi="Times New Roman" w:cs="Times New Roman"/>
                <w:sz w:val="24"/>
              </w:rPr>
              <w:lastRenderedPageBreak/>
              <w:t xml:space="preserve">После реализации решений, предусмотренных настоящим проектом, увеличение прогнозных уровней шума в ближайшей жилой зоне, расположенной на расстоянии 416 м и более от насосной станции второго подъема (д. Сычково), не ожидается ввиду того, что </w:t>
            </w:r>
            <w:r w:rsidRPr="0059002B">
              <w:rPr>
                <w:rFonts w:ascii="Times New Roman" w:hAnsi="Times New Roman" w:cs="Times New Roman"/>
                <w:sz w:val="24"/>
              </w:rPr>
              <w:t>шумовые характеристики нового оборудования ниже аналогичного ликвидируемого.</w:t>
            </w:r>
          </w:p>
          <w:p w14:paraId="308400D4" w14:textId="77777777" w:rsidR="00B24859" w:rsidRPr="00B24859" w:rsidRDefault="00B24859" w:rsidP="00B24859">
            <w:pPr>
              <w:rPr>
                <w:rFonts w:ascii="Times New Roman" w:hAnsi="Times New Roman" w:cs="Times New Roman"/>
                <w:sz w:val="24"/>
              </w:rPr>
            </w:pPr>
            <w:r w:rsidRPr="00B24859">
              <w:rPr>
                <w:rFonts w:ascii="Times New Roman" w:hAnsi="Times New Roman" w:cs="Times New Roman"/>
                <w:sz w:val="24"/>
              </w:rPr>
              <w:t xml:space="preserve">Кроме этого, все насосное оборудование размещается внутри зданий и сооружений, представляющих собой преграждающие конструкции для распространения шума, а ближайшая жилая застройка удалена на значительное расстояние. </w:t>
            </w:r>
          </w:p>
          <w:p w14:paraId="5320A36D" w14:textId="3274B9A0" w:rsidR="00B24859" w:rsidRPr="00B24859" w:rsidRDefault="00B24859" w:rsidP="00B24859">
            <w:pPr>
              <w:rPr>
                <w:rFonts w:ascii="Times New Roman" w:hAnsi="Times New Roman" w:cs="Times New Roman"/>
                <w:sz w:val="24"/>
              </w:rPr>
            </w:pPr>
            <w:r w:rsidRPr="00B24859">
              <w:rPr>
                <w:rFonts w:ascii="Times New Roman" w:hAnsi="Times New Roman" w:cs="Times New Roman"/>
                <w:sz w:val="24"/>
              </w:rPr>
              <w:t>Погружные скважинные насосы W</w:t>
            </w:r>
            <w:r w:rsidRPr="00B24859">
              <w:rPr>
                <w:rFonts w:ascii="Times New Roman" w:hAnsi="Times New Roman" w:cs="Times New Roman"/>
                <w:sz w:val="24"/>
                <w:lang w:val="en-US"/>
              </w:rPr>
              <w:t>ILO</w:t>
            </w:r>
            <w:r w:rsidRPr="00B2485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24859">
              <w:rPr>
                <w:rFonts w:ascii="Times New Roman" w:hAnsi="Times New Roman" w:cs="Times New Roman"/>
                <w:sz w:val="24"/>
              </w:rPr>
              <w:t>Xiro</w:t>
            </w:r>
            <w:proofErr w:type="spellEnd"/>
            <w:r w:rsidRPr="00B24859">
              <w:rPr>
                <w:rFonts w:ascii="Times New Roman" w:hAnsi="Times New Roman" w:cs="Times New Roman"/>
                <w:sz w:val="24"/>
              </w:rPr>
              <w:t xml:space="preserve"> SPI 6.60-08-A1 для проектируемых скважин устанавливается под водой. Принятые проектом насосы указанной серии считаются малошумными в процессе эксплуатации благодаря их расположению в толще воды. Учитывая низкие шумовые характеристики насосов (не более 50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proofErr w:type="spellStart"/>
            <w:r w:rsidRPr="00B24859">
              <w:rPr>
                <w:rFonts w:ascii="Times New Roman" w:hAnsi="Times New Roman" w:cs="Times New Roman"/>
                <w:sz w:val="24"/>
              </w:rPr>
              <w:t>ДБа</w:t>
            </w:r>
            <w:proofErr w:type="spellEnd"/>
            <w:r w:rsidRPr="00B24859">
              <w:rPr>
                <w:rFonts w:ascii="Times New Roman" w:hAnsi="Times New Roman" w:cs="Times New Roman"/>
                <w:sz w:val="24"/>
              </w:rPr>
              <w:t>), особенности расположения, а также удаленность ближайшей жилой зоны на расстояние 104 м (д. Сосновая от скважины № 17), оценка шумового воздействия не целесообразна.</w:t>
            </w:r>
          </w:p>
          <w:p w14:paraId="2F0240A4" w14:textId="77777777" w:rsidR="00076AD9" w:rsidRDefault="00B24859" w:rsidP="00C95AB7">
            <w:pPr>
              <w:rPr>
                <w:rFonts w:ascii="Times New Roman" w:hAnsi="Times New Roman" w:cs="Times New Roman"/>
                <w:sz w:val="24"/>
              </w:rPr>
            </w:pPr>
            <w:r w:rsidRPr="00B24859">
              <w:rPr>
                <w:rFonts w:ascii="Times New Roman" w:hAnsi="Times New Roman" w:cs="Times New Roman"/>
                <w:sz w:val="24"/>
              </w:rPr>
              <w:t>Прогнозируется, что на перспективное положение шумовое воздействие объекта не увеличится и несущественно ввиду удаленности жилой зоны.</w:t>
            </w:r>
          </w:p>
          <w:p w14:paraId="1847D576" w14:textId="4C808284" w:rsidR="00B24859" w:rsidRPr="00970726" w:rsidRDefault="00B24859" w:rsidP="00C95AB7">
            <w:pPr>
              <w:rPr>
                <w:rFonts w:ascii="Times New Roman" w:hAnsi="Times New Roman" w:cs="Times New Roman"/>
                <w:sz w:val="24"/>
              </w:rPr>
            </w:pPr>
            <w:r w:rsidRPr="00B24859">
              <w:rPr>
                <w:rFonts w:ascii="Times New Roman" w:hAnsi="Times New Roman" w:cs="Times New Roman"/>
                <w:sz w:val="24"/>
              </w:rPr>
              <w:t>Подраздел 5.</w:t>
            </w:r>
            <w:r>
              <w:rPr>
                <w:rFonts w:ascii="Times New Roman" w:hAnsi="Times New Roman" w:cs="Times New Roman"/>
                <w:sz w:val="24"/>
              </w:rPr>
              <w:t>1.2</w:t>
            </w:r>
            <w:r w:rsidR="008F30BA">
              <w:rPr>
                <w:rFonts w:ascii="Times New Roman" w:hAnsi="Times New Roman" w:cs="Times New Roman"/>
                <w:sz w:val="24"/>
              </w:rPr>
              <w:t>.1</w:t>
            </w:r>
            <w:r w:rsidRPr="00B24859">
              <w:rPr>
                <w:rFonts w:ascii="Times New Roman" w:hAnsi="Times New Roman" w:cs="Times New Roman"/>
                <w:sz w:val="24"/>
              </w:rPr>
              <w:t xml:space="preserve"> отчета об ОВОС дополнен </w:t>
            </w:r>
            <w:r>
              <w:rPr>
                <w:rFonts w:ascii="Times New Roman" w:hAnsi="Times New Roman" w:cs="Times New Roman"/>
                <w:sz w:val="24"/>
              </w:rPr>
              <w:t xml:space="preserve">указанной </w:t>
            </w:r>
            <w:r w:rsidRPr="00B24859">
              <w:rPr>
                <w:rFonts w:ascii="Times New Roman" w:hAnsi="Times New Roman" w:cs="Times New Roman"/>
                <w:sz w:val="24"/>
              </w:rPr>
              <w:t>информацией.</w:t>
            </w:r>
          </w:p>
        </w:tc>
      </w:tr>
      <w:tr w:rsidR="00196F6D" w14:paraId="5289D84A" w14:textId="77777777" w:rsidTr="00196F6D">
        <w:tc>
          <w:tcPr>
            <w:tcW w:w="560" w:type="dxa"/>
          </w:tcPr>
          <w:p w14:paraId="7BCCB356" w14:textId="77777777" w:rsidR="00196F6D" w:rsidRPr="00B90840" w:rsidRDefault="00196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256" w:type="dxa"/>
            <w:vMerge/>
          </w:tcPr>
          <w:p w14:paraId="7708DA7B" w14:textId="77777777" w:rsidR="00196F6D" w:rsidRPr="00B90840" w:rsidRDefault="00196F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5" w:type="dxa"/>
          </w:tcPr>
          <w:p w14:paraId="29B2A4C9" w14:textId="28C62A2D" w:rsidR="00196F6D" w:rsidRPr="00970726" w:rsidRDefault="00970726" w:rsidP="008F30BA">
            <w:pPr>
              <w:rPr>
                <w:rFonts w:ascii="Times New Roman" w:hAnsi="Times New Roman" w:cs="Times New Roman"/>
                <w:sz w:val="24"/>
              </w:rPr>
            </w:pPr>
            <w:r w:rsidRPr="00970726">
              <w:rPr>
                <w:rFonts w:ascii="Times New Roman" w:hAnsi="Times New Roman" w:cs="Times New Roman"/>
                <w:sz w:val="24"/>
              </w:rPr>
              <w:t>Раздел 5.1.2.3 содержит общее описание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природы вибрационного воздействия 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возможных мер по его снижению, однако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вывод о том, что уровни вибрации ни на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территории площадки, ни в ближайшей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жилой зоне не превысят допустимых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</w:r>
            <w:r w:rsidRPr="00970726">
              <w:rPr>
                <w:rFonts w:ascii="Times New Roman" w:hAnsi="Times New Roman" w:cs="Times New Roman"/>
                <w:sz w:val="24"/>
              </w:rPr>
              <w:lastRenderedPageBreak/>
              <w:t>значений, не подтвержд</w:t>
            </w:r>
            <w:r w:rsidR="008F30BA">
              <w:rPr>
                <w:rFonts w:ascii="Times New Roman" w:hAnsi="Times New Roman" w:cs="Times New Roman"/>
                <w:sz w:val="24"/>
              </w:rPr>
              <w:t>е</w:t>
            </w:r>
            <w:r w:rsidRPr="00970726">
              <w:rPr>
                <w:rFonts w:ascii="Times New Roman" w:hAnsi="Times New Roman" w:cs="Times New Roman"/>
                <w:sz w:val="24"/>
              </w:rPr>
              <w:t>н расч</w:t>
            </w:r>
            <w:r w:rsidR="008F30BA">
              <w:rPr>
                <w:rFonts w:ascii="Times New Roman" w:hAnsi="Times New Roman" w:cs="Times New Roman"/>
                <w:sz w:val="24"/>
              </w:rPr>
              <w:t>е</w:t>
            </w:r>
            <w:r w:rsidRPr="00970726">
              <w:rPr>
                <w:rFonts w:ascii="Times New Roman" w:hAnsi="Times New Roman" w:cs="Times New Roman"/>
                <w:sz w:val="24"/>
              </w:rPr>
              <w:t>тами или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измерениями.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 материалах отсутствуют: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· количественные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характеристики вибрации насосного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оборудования (частотный диапазон,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 xml:space="preserve">амплитуды, уровни </w:t>
            </w:r>
            <w:proofErr w:type="spellStart"/>
            <w:r w:rsidRPr="00970726">
              <w:rPr>
                <w:rFonts w:ascii="Times New Roman" w:hAnsi="Times New Roman" w:cs="Times New Roman"/>
                <w:sz w:val="24"/>
              </w:rPr>
              <w:t>виброскорости</w:t>
            </w:r>
            <w:proofErr w:type="spellEnd"/>
            <w:r w:rsidRPr="00970726">
              <w:rPr>
                <w:rFonts w:ascii="Times New Roman" w:hAnsi="Times New Roman" w:cs="Times New Roman"/>
                <w:sz w:val="24"/>
              </w:rPr>
              <w:t xml:space="preserve"> или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970726">
              <w:rPr>
                <w:rFonts w:ascii="Times New Roman" w:hAnsi="Times New Roman" w:cs="Times New Roman"/>
                <w:sz w:val="24"/>
              </w:rPr>
              <w:t>виброускорения</w:t>
            </w:r>
            <w:proofErr w:type="spellEnd"/>
            <w:r w:rsidRPr="00970726">
              <w:rPr>
                <w:rFonts w:ascii="Times New Roman" w:hAnsi="Times New Roman" w:cs="Times New Roman"/>
                <w:sz w:val="24"/>
              </w:rPr>
              <w:t>);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· сведения о конструктивных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решениях по виброизоляции (тип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фундаментов, наличие и характеристики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970726">
              <w:rPr>
                <w:rFonts w:ascii="Times New Roman" w:hAnsi="Times New Roman" w:cs="Times New Roman"/>
                <w:sz w:val="24"/>
              </w:rPr>
              <w:t>виброизоляторов</w:t>
            </w:r>
            <w:proofErr w:type="spellEnd"/>
            <w:r w:rsidRPr="00970726">
              <w:rPr>
                <w:rFonts w:ascii="Times New Roman" w:hAnsi="Times New Roman" w:cs="Times New Roman"/>
                <w:sz w:val="24"/>
              </w:rPr>
              <w:t>);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· расчёт или оценка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распространения вибраций с учётом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реальных грунтовых условий площадки 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расстояний до жилой застройки;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· сопоставление ожидаемых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уровней вибрации с действующими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нормативными значениями для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производственных и жилых территорий.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Отдельно отмечается, что в тексте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указывается на сложность точного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расчёта вибраций в зданиях из-за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изменчивости грунтовых условий, однако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при этом не приводится ни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ориентировочная оценка, ни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альтернативное обоснование (например,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результаты измерений на аналогичных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объектах).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 связи с изложенным представляется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целесообразным дополнить материалы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ОВОС расч</w:t>
            </w:r>
            <w:r w:rsidR="008F30BA">
              <w:rPr>
                <w:rFonts w:ascii="Times New Roman" w:hAnsi="Times New Roman" w:cs="Times New Roman"/>
                <w:sz w:val="24"/>
              </w:rPr>
              <w:t>е</w:t>
            </w:r>
            <w:r w:rsidRPr="00970726">
              <w:rPr>
                <w:rFonts w:ascii="Times New Roman" w:hAnsi="Times New Roman" w:cs="Times New Roman"/>
                <w:sz w:val="24"/>
              </w:rPr>
              <w:t>тной или инструментальной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оценкой вибрационного воздействия, а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также указанием конкретных проектных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решений по виброизоляции оборудования,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подтверждающих вывод о допустимом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</w:r>
            <w:r w:rsidRPr="00970726">
              <w:rPr>
                <w:rFonts w:ascii="Times New Roman" w:hAnsi="Times New Roman" w:cs="Times New Roman"/>
                <w:sz w:val="24"/>
              </w:rPr>
              <w:lastRenderedPageBreak/>
              <w:t>уровне вибрации для окружающей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застройки.</w:t>
            </w:r>
          </w:p>
        </w:tc>
        <w:tc>
          <w:tcPr>
            <w:tcW w:w="5498" w:type="dxa"/>
          </w:tcPr>
          <w:p w14:paraId="3277B5AA" w14:textId="70486B19" w:rsidR="00196F6D" w:rsidRDefault="006C2EF9" w:rsidP="00C2171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Замечание </w:t>
            </w:r>
            <w:r w:rsidR="008F30BA">
              <w:rPr>
                <w:rFonts w:ascii="Times New Roman" w:hAnsi="Times New Roman" w:cs="Times New Roman"/>
                <w:b/>
                <w:sz w:val="24"/>
              </w:rPr>
              <w:t>рассмотрено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14:paraId="2B7F5942" w14:textId="77777777" w:rsidR="008F30BA" w:rsidRPr="008F30BA" w:rsidRDefault="008F30BA" w:rsidP="008F30B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F30BA">
              <w:rPr>
                <w:rFonts w:ascii="Times New Roman" w:hAnsi="Times New Roman" w:cs="Times New Roman"/>
                <w:bCs/>
                <w:sz w:val="24"/>
              </w:rPr>
              <w:t xml:space="preserve">В ходе экологического обследования предприятия установлено, что на объекте предусмотрены все необходимые профилактические мероприятия по виброизоляции шумящего оборудования с целью </w:t>
            </w:r>
            <w:r w:rsidRPr="008F30BA">
              <w:rPr>
                <w:rFonts w:ascii="Times New Roman" w:hAnsi="Times New Roman" w:cs="Times New Roman"/>
                <w:bCs/>
                <w:sz w:val="24"/>
              </w:rPr>
              <w:lastRenderedPageBreak/>
              <w:t>предотвращения распространения вибрации и исключения вредного ее воздействия на человека.</w:t>
            </w:r>
          </w:p>
          <w:p w14:paraId="64EF7071" w14:textId="04418FAE" w:rsidR="008F30BA" w:rsidRDefault="008F30BA" w:rsidP="008F30B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F30BA">
              <w:rPr>
                <w:rFonts w:ascii="Times New Roman" w:hAnsi="Times New Roman" w:cs="Times New Roman"/>
                <w:bCs/>
                <w:sz w:val="24"/>
              </w:rPr>
              <w:t>Проектными решениями при реконструкции насосной станции второго подъема предусмотрен достаточно массивный фундамент, чтобы устранить вибрацию и создать жесткое основание для фундаментной плиты насосного агрегата. Фундаментный блок по ширине и длине на 15-</w:t>
            </w:r>
            <w:r>
              <w:rPr>
                <w:rFonts w:ascii="Times New Roman" w:hAnsi="Times New Roman" w:cs="Times New Roman"/>
                <w:bCs/>
                <w:sz w:val="24"/>
              </w:rPr>
              <w:t>20 </w:t>
            </w:r>
            <w:r w:rsidRPr="008F30BA">
              <w:rPr>
                <w:rFonts w:ascii="Times New Roman" w:hAnsi="Times New Roman" w:cs="Times New Roman"/>
                <w:bCs/>
                <w:sz w:val="24"/>
              </w:rPr>
              <w:t>см больше фундаментной плиты. Вес фундамента в 2-3 раза выше веса насосного агрегата. Это необходимо для исключения передачи вибрации при работе агрегата.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8F30BA">
              <w:rPr>
                <w:rFonts w:ascii="Times New Roman" w:hAnsi="Times New Roman" w:cs="Times New Roman"/>
                <w:bCs/>
                <w:sz w:val="24"/>
              </w:rPr>
              <w:t>Предусмотрена виброизоляция насосного оборудования: сл</w:t>
            </w:r>
            <w:r>
              <w:rPr>
                <w:rFonts w:ascii="Times New Roman" w:hAnsi="Times New Roman" w:cs="Times New Roman"/>
                <w:bCs/>
                <w:sz w:val="24"/>
              </w:rPr>
              <w:t>ой пробки или резины (толщина 5 </w:t>
            </w:r>
            <w:r w:rsidRPr="008F30BA">
              <w:rPr>
                <w:rFonts w:ascii="Times New Roman" w:hAnsi="Times New Roman" w:cs="Times New Roman"/>
                <w:bCs/>
                <w:sz w:val="24"/>
              </w:rPr>
              <w:t>см) и фундаментная плита.</w:t>
            </w:r>
          </w:p>
          <w:p w14:paraId="072A1A63" w14:textId="77777777" w:rsidR="008F30BA" w:rsidRPr="008F30BA" w:rsidRDefault="008F30BA" w:rsidP="008F30B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F30BA">
              <w:rPr>
                <w:rFonts w:ascii="Times New Roman" w:hAnsi="Times New Roman" w:cs="Times New Roman"/>
                <w:bCs/>
                <w:sz w:val="24"/>
              </w:rPr>
              <w:t>Погружные скважинные насосы WILO, а также насосы подземной канализационной станции являются центробежными, а не вибрационными, что обеспечивает несущественное вибровоздействие. Вибрация при их работе практически отсутствует, а возникает только при дисбалансе рабочего колеса, износе подшипников или неправильном монтаже.</w:t>
            </w:r>
          </w:p>
          <w:p w14:paraId="04E72B33" w14:textId="77777777" w:rsidR="008F30BA" w:rsidRPr="008F30BA" w:rsidRDefault="008F30BA" w:rsidP="008F30B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F30BA">
              <w:rPr>
                <w:rFonts w:ascii="Times New Roman" w:hAnsi="Times New Roman" w:cs="Times New Roman"/>
                <w:bCs/>
                <w:sz w:val="24"/>
              </w:rPr>
              <w:t>Выполнение профилактических мероприятий по виброизоляции насосного оборудования, постоянный контроль за исправностью оборудования, а также эксплуатация его только в исправном состоянии обеспечивают исключение распространения вибрации, вследствие чего оценка вибрационного воздействия объекта в ближайшей жилой зоне не целесообразна.</w:t>
            </w:r>
          </w:p>
          <w:p w14:paraId="45686F7D" w14:textId="21630B36" w:rsidR="006C2EF9" w:rsidRPr="00870ED4" w:rsidRDefault="008F30BA" w:rsidP="008F30B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F30BA">
              <w:rPr>
                <w:rFonts w:ascii="Times New Roman" w:hAnsi="Times New Roman" w:cs="Times New Roman"/>
                <w:bCs/>
                <w:sz w:val="24"/>
              </w:rPr>
              <w:t>Подраздел 5.1.2.</w:t>
            </w: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8F30BA">
              <w:rPr>
                <w:rFonts w:ascii="Times New Roman" w:hAnsi="Times New Roman" w:cs="Times New Roman"/>
                <w:bCs/>
                <w:sz w:val="24"/>
              </w:rPr>
              <w:t xml:space="preserve"> отчета об ОВОС дополнен указанной информацией.</w:t>
            </w:r>
          </w:p>
        </w:tc>
      </w:tr>
      <w:tr w:rsidR="00196F6D" w14:paraId="6C014D2E" w14:textId="77777777" w:rsidTr="00196F6D">
        <w:tc>
          <w:tcPr>
            <w:tcW w:w="560" w:type="dxa"/>
          </w:tcPr>
          <w:p w14:paraId="0D3B6C79" w14:textId="77777777" w:rsidR="00196F6D" w:rsidRPr="00B90840" w:rsidRDefault="00196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56" w:type="dxa"/>
            <w:vMerge/>
          </w:tcPr>
          <w:p w14:paraId="3BBD0C6A" w14:textId="77777777" w:rsidR="00196F6D" w:rsidRPr="00B90840" w:rsidRDefault="00196F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5" w:type="dxa"/>
          </w:tcPr>
          <w:p w14:paraId="5E9209A9" w14:textId="3EAF8F58" w:rsidR="00196F6D" w:rsidRPr="00970726" w:rsidRDefault="00970726">
            <w:pPr>
              <w:rPr>
                <w:rFonts w:ascii="Times New Roman" w:hAnsi="Times New Roman" w:cs="Times New Roman"/>
                <w:sz w:val="24"/>
              </w:rPr>
            </w:pPr>
            <w:r w:rsidRPr="00970726">
              <w:rPr>
                <w:rFonts w:ascii="Times New Roman" w:hAnsi="Times New Roman" w:cs="Times New Roman"/>
                <w:sz w:val="24"/>
              </w:rPr>
              <w:t>Раздел 5.2 содержит описание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существующих и перспективных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источников водоснабжения района жилой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застройки «Киселевичи», а также расч</w:t>
            </w:r>
            <w:r w:rsidR="006C2EF9">
              <w:rPr>
                <w:rFonts w:ascii="Times New Roman" w:hAnsi="Times New Roman" w:cs="Times New Roman"/>
                <w:sz w:val="24"/>
              </w:rPr>
              <w:t>е</w:t>
            </w:r>
            <w:r w:rsidRPr="00970726">
              <w:rPr>
                <w:rFonts w:ascii="Times New Roman" w:hAnsi="Times New Roman" w:cs="Times New Roman"/>
                <w:sz w:val="24"/>
              </w:rPr>
              <w:t>т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баланса водопотребления, однако в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представленных материалах отсутствует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полноценная оценка воздействия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планируемых решений на подземные 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поверхностные водные ресурсы.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 частности, в тексте: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приведены расч</w:t>
            </w:r>
            <w:r w:rsidR="006C2EF9">
              <w:rPr>
                <w:rFonts w:ascii="Times New Roman" w:hAnsi="Times New Roman" w:cs="Times New Roman"/>
                <w:sz w:val="24"/>
              </w:rPr>
              <w:t>е</w:t>
            </w:r>
            <w:r w:rsidRPr="00970726">
              <w:rPr>
                <w:rFonts w:ascii="Times New Roman" w:hAnsi="Times New Roman" w:cs="Times New Roman"/>
                <w:sz w:val="24"/>
              </w:rPr>
              <w:t>тные объ</w:t>
            </w:r>
            <w:r w:rsidR="006C2EF9">
              <w:rPr>
                <w:rFonts w:ascii="Times New Roman" w:hAnsi="Times New Roman" w:cs="Times New Roman"/>
                <w:sz w:val="24"/>
              </w:rPr>
              <w:t>е</w:t>
            </w:r>
            <w:r w:rsidRPr="00970726">
              <w:rPr>
                <w:rFonts w:ascii="Times New Roman" w:hAnsi="Times New Roman" w:cs="Times New Roman"/>
                <w:sz w:val="24"/>
              </w:rPr>
              <w:t>мы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водопотребления и мощности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водозаборов, однако отсутствует анализ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устойчивости водоносных горизонтов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при увеличении водоотбора до проектных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значений;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не рассмотрены возможные изменения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гидрогеологического режима (понижение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уровней подземных вод,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перераспределение потоков, влияние на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соседние водозаборы);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</w:r>
            <w:r w:rsidRPr="003E4FA3">
              <w:rPr>
                <w:rFonts w:ascii="Times New Roman" w:hAnsi="Times New Roman" w:cs="Times New Roman"/>
                <w:sz w:val="24"/>
              </w:rPr>
              <w:t>отсутствует оценка потенциального</w:t>
            </w:r>
            <w:r w:rsidRPr="003E4FA3">
              <w:rPr>
                <w:rFonts w:ascii="Times New Roman" w:hAnsi="Times New Roman" w:cs="Times New Roman"/>
                <w:sz w:val="24"/>
              </w:rPr>
              <w:br/>
              <w:t>воздействия бурения дополнительных</w:t>
            </w:r>
            <w:r w:rsidRPr="003E4FA3">
              <w:rPr>
                <w:rFonts w:ascii="Times New Roman" w:hAnsi="Times New Roman" w:cs="Times New Roman"/>
                <w:sz w:val="24"/>
              </w:rPr>
              <w:br/>
              <w:t>артезианских скважин и тампонажа</w:t>
            </w:r>
            <w:r w:rsidRPr="003E4FA3">
              <w:rPr>
                <w:rFonts w:ascii="Times New Roman" w:hAnsi="Times New Roman" w:cs="Times New Roman"/>
                <w:sz w:val="24"/>
              </w:rPr>
              <w:br/>
            </w:r>
            <w:r w:rsidRPr="0046097C">
              <w:rPr>
                <w:rFonts w:ascii="Times New Roman" w:hAnsi="Times New Roman" w:cs="Times New Roman"/>
                <w:sz w:val="24"/>
              </w:rPr>
              <w:t>выведенных из эксплуатации скважин на</w:t>
            </w:r>
            <w:r w:rsidRPr="0046097C">
              <w:rPr>
                <w:rFonts w:ascii="Times New Roman" w:hAnsi="Times New Roman" w:cs="Times New Roman"/>
                <w:sz w:val="24"/>
              </w:rPr>
              <w:br/>
              <w:t>качество подземных вод;</w:t>
            </w:r>
            <w:r w:rsidRPr="0046097C">
              <w:rPr>
                <w:rFonts w:ascii="Times New Roman" w:hAnsi="Times New Roman" w:cs="Times New Roman"/>
                <w:sz w:val="24"/>
              </w:rPr>
              <w:br/>
              <w:t>не приведены сведения о наличии и</w:t>
            </w:r>
            <w:r w:rsidRPr="0046097C">
              <w:rPr>
                <w:rFonts w:ascii="Times New Roman" w:hAnsi="Times New Roman" w:cs="Times New Roman"/>
                <w:sz w:val="24"/>
              </w:rPr>
              <w:br/>
              <w:t>границах зон санитарной охраны</w:t>
            </w:r>
            <w:r w:rsidRPr="0046097C">
              <w:rPr>
                <w:rFonts w:ascii="Times New Roman" w:hAnsi="Times New Roman" w:cs="Times New Roman"/>
                <w:sz w:val="24"/>
              </w:rPr>
              <w:br/>
              <w:t>действующих и проектируемых скважин и</w:t>
            </w:r>
            <w:r w:rsidRPr="0046097C">
              <w:rPr>
                <w:rFonts w:ascii="Times New Roman" w:hAnsi="Times New Roman" w:cs="Times New Roman"/>
                <w:sz w:val="24"/>
              </w:rPr>
              <w:br/>
              <w:t xml:space="preserve">о соблюдении </w:t>
            </w:r>
            <w:bookmarkStart w:id="1" w:name="_Hlk219817884"/>
            <w:r w:rsidRPr="0046097C">
              <w:rPr>
                <w:rFonts w:ascii="Times New Roman" w:hAnsi="Times New Roman" w:cs="Times New Roman"/>
                <w:sz w:val="24"/>
              </w:rPr>
              <w:t>режима хозяйственной</w:t>
            </w:r>
            <w:r w:rsidRPr="0046097C">
              <w:rPr>
                <w:rFonts w:ascii="Times New Roman" w:hAnsi="Times New Roman" w:cs="Times New Roman"/>
                <w:sz w:val="24"/>
              </w:rPr>
              <w:br/>
              <w:t>деятельности в их пределах</w:t>
            </w:r>
            <w:bookmarkEnd w:id="1"/>
            <w:r w:rsidRPr="0046097C">
              <w:rPr>
                <w:rFonts w:ascii="Times New Roman" w:hAnsi="Times New Roman" w:cs="Times New Roman"/>
                <w:sz w:val="24"/>
              </w:rPr>
              <w:t>;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не рассмотрено влияние увеличенного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водоотбора на связанные поверхностные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водные объекты, в том числе с уч</w:t>
            </w:r>
            <w:r w:rsidR="00AF1157">
              <w:rPr>
                <w:rFonts w:ascii="Times New Roman" w:hAnsi="Times New Roman" w:cs="Times New Roman"/>
                <w:sz w:val="24"/>
              </w:rPr>
              <w:t>е</w:t>
            </w:r>
            <w:r w:rsidRPr="00970726">
              <w:rPr>
                <w:rFonts w:ascii="Times New Roman" w:hAnsi="Times New Roman" w:cs="Times New Roman"/>
                <w:sz w:val="24"/>
              </w:rPr>
              <w:t>том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</w:r>
            <w:r w:rsidRPr="00970726">
              <w:rPr>
                <w:rFonts w:ascii="Times New Roman" w:hAnsi="Times New Roman" w:cs="Times New Roman"/>
                <w:sz w:val="24"/>
              </w:rPr>
              <w:lastRenderedPageBreak/>
              <w:t>возможной гидравлической связи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подземных и поверхностных вод.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</w:r>
            <w:r w:rsidRPr="003E4FA3">
              <w:rPr>
                <w:rFonts w:ascii="Times New Roman" w:hAnsi="Times New Roman" w:cs="Times New Roman"/>
                <w:sz w:val="24"/>
              </w:rPr>
              <w:t>Кроме того, несмотря на указание</w:t>
            </w:r>
            <w:r w:rsidRPr="003E4FA3">
              <w:rPr>
                <w:rFonts w:ascii="Times New Roman" w:hAnsi="Times New Roman" w:cs="Times New Roman"/>
                <w:sz w:val="24"/>
              </w:rPr>
              <w:br/>
              <w:t>необходимости бурения шести новых</w:t>
            </w:r>
            <w:r w:rsidRPr="003E4FA3">
              <w:rPr>
                <w:rFonts w:ascii="Times New Roman" w:hAnsi="Times New Roman" w:cs="Times New Roman"/>
                <w:sz w:val="24"/>
              </w:rPr>
              <w:br/>
              <w:t>скважин, в материалах не приведена</w:t>
            </w:r>
            <w:r w:rsidRPr="003E4FA3">
              <w:rPr>
                <w:rFonts w:ascii="Times New Roman" w:hAnsi="Times New Roman" w:cs="Times New Roman"/>
                <w:sz w:val="24"/>
              </w:rPr>
              <w:br/>
              <w:t>экологическая оценка данных работ,</w:t>
            </w:r>
            <w:r w:rsidRPr="003E4FA3">
              <w:rPr>
                <w:rFonts w:ascii="Times New Roman" w:hAnsi="Times New Roman" w:cs="Times New Roman"/>
                <w:sz w:val="24"/>
              </w:rPr>
              <w:br/>
              <w:t>включая возможные риски вторичного</w:t>
            </w:r>
            <w:r w:rsidRPr="003E4FA3">
              <w:rPr>
                <w:rFonts w:ascii="Times New Roman" w:hAnsi="Times New Roman" w:cs="Times New Roman"/>
                <w:sz w:val="24"/>
              </w:rPr>
              <w:br/>
              <w:t>загрязнения подземных вод при бурении</w:t>
            </w:r>
            <w:r w:rsidRPr="003E4FA3">
              <w:rPr>
                <w:rFonts w:ascii="Times New Roman" w:hAnsi="Times New Roman" w:cs="Times New Roman"/>
                <w:sz w:val="24"/>
              </w:rPr>
              <w:br/>
              <w:t>и ликвидации старых скважин.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 связи с изложенным представляется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целесообразным дополнить материалы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ОВОС анализом воздействия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планируемого увеличения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водопотребления и развития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водозаборных сооружений на подземные 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поверхностные водные ресурсы, с уч</w:t>
            </w:r>
            <w:r w:rsidR="00AF1157">
              <w:rPr>
                <w:rFonts w:ascii="Times New Roman" w:hAnsi="Times New Roman" w:cs="Times New Roman"/>
                <w:sz w:val="24"/>
              </w:rPr>
              <w:t>е</w:t>
            </w:r>
            <w:r w:rsidRPr="00970726">
              <w:rPr>
                <w:rFonts w:ascii="Times New Roman" w:hAnsi="Times New Roman" w:cs="Times New Roman"/>
                <w:sz w:val="24"/>
              </w:rPr>
              <w:t>том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гидрогеологических условий территории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и требований водоохранного 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санитарного законодательства.</w:t>
            </w:r>
          </w:p>
        </w:tc>
        <w:tc>
          <w:tcPr>
            <w:tcW w:w="5498" w:type="dxa"/>
          </w:tcPr>
          <w:p w14:paraId="3D1D91DF" w14:textId="77777777" w:rsidR="00196F6D" w:rsidRPr="006C2EF9" w:rsidRDefault="006C2EF9" w:rsidP="00A00B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Замечание рассмотрено.</w:t>
            </w:r>
          </w:p>
          <w:p w14:paraId="68EAEF10" w14:textId="59016591" w:rsidR="006C2EF9" w:rsidRPr="006C2EF9" w:rsidRDefault="006C2EF9" w:rsidP="006C2EF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Для обеспечения необходимого количества воды района жилой застройки «Киселевичи» планируется дополнительная подача воды из водозабора № 4 «Соломенка» в объеме 15000 м</w:t>
            </w:r>
            <w:r w:rsidRPr="006C2EF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3</w:t>
            </w:r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сут</w:t>
            </w:r>
            <w:proofErr w:type="spellEnd"/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водозабора №</w:t>
            </w:r>
            <w:r w:rsidRPr="006C2EF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водозабора № 1 «Скрипочка» в объеме</w:t>
            </w:r>
            <w:r w:rsidRPr="006C2E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3770 м</w:t>
            </w:r>
            <w:r w:rsidRPr="006C2EF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3</w:t>
            </w:r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сут</w:t>
            </w:r>
            <w:proofErr w:type="spellEnd"/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7E08121" w14:textId="27A5A7C3" w:rsidR="006C2EF9" w:rsidRPr="006C2EF9" w:rsidRDefault="006C2EF9" w:rsidP="006C2EF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Средняя добыча воды на водозаборе № 4 в настоящее время составляет 6500 м</w:t>
            </w:r>
            <w:r w:rsidRPr="006C2EF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3</w:t>
            </w:r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сут</w:t>
            </w:r>
            <w:proofErr w:type="spellEnd"/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E312B94" w14:textId="77777777" w:rsidR="006C2EF9" w:rsidRPr="006C2EF9" w:rsidRDefault="006C2EF9" w:rsidP="006C2EF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Проектная мощность водозабора № 4 «Соломенка» - 15000 м</w:t>
            </w:r>
            <w:r w:rsidRPr="006C2EF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3</w:t>
            </w:r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сут</w:t>
            </w:r>
            <w:proofErr w:type="spellEnd"/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1526DB3" w14:textId="524B729B" w:rsidR="006C2EF9" w:rsidRDefault="006C2EF9" w:rsidP="006C2E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C2EF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Средняя добыча воды на водозаборе № 1 в настоящее время составляет 1297 м</w:t>
            </w:r>
            <w:r w:rsidRPr="006C2EF9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  <w:t>3</w:t>
            </w:r>
            <w:r w:rsidRPr="006C2EF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6C2EF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сут</w:t>
            </w:r>
            <w:proofErr w:type="spellEnd"/>
            <w:r w:rsidRPr="006C2EF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33FEC1C6" w14:textId="3F5A5246" w:rsidR="006C2EF9" w:rsidRPr="006C2EF9" w:rsidRDefault="006C2EF9" w:rsidP="006C2E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C2EF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Проектная мощность водозабора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6C2EF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«С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крипочка</w:t>
            </w:r>
            <w:r w:rsidRPr="006C2EF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» - </w:t>
            </w:r>
            <w:r w:rsidR="004A052C" w:rsidRPr="004A05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19</w:t>
            </w:r>
            <w:r w:rsidR="004A05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50</w:t>
            </w:r>
            <w:r w:rsidR="004A052C" w:rsidRPr="004A05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Pr="006C2EF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м</w:t>
            </w:r>
            <w:r w:rsidRPr="006C2EF9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  <w:t>3</w:t>
            </w:r>
            <w:r w:rsidRPr="006C2EF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6C2EF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сут</w:t>
            </w:r>
            <w:proofErr w:type="spellEnd"/>
            <w:r w:rsidRPr="006C2EF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3AC6A5FB" w14:textId="43CB972B" w:rsidR="006C2EF9" w:rsidRDefault="006C2EF9" w:rsidP="006C2EF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Таким образом, настоящими проектными решениями не предусматривается увеличение проектной мощности эксплуатируем</w:t>
            </w:r>
            <w:r w:rsidR="004A052C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водозабор</w:t>
            </w:r>
            <w:r w:rsidR="004A052C">
              <w:rPr>
                <w:rFonts w:ascii="Times New Roman" w:hAnsi="Times New Roman" w:cs="Times New Roman"/>
                <w:iCs/>
                <w:sz w:val="24"/>
                <w:szCs w:val="24"/>
              </w:rPr>
              <w:t>ов № 1 и</w:t>
            </w:r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</w:t>
            </w:r>
            <w:r w:rsidR="004A05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C2EF9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  <w:p w14:paraId="7E022C48" w14:textId="1E6C990E" w:rsidR="00870ED4" w:rsidRPr="00870ED4" w:rsidRDefault="00870ED4" w:rsidP="00870ED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E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Так как проектируемые артскважины будут работать вместо скважин, подлежащих ликвидационному тампонажу, и отбор воды из них с учетом существующих рабочих скважин не превысит установленные балансовые запасы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рассматриваемых </w:t>
            </w:r>
            <w:r w:rsidRPr="00870ED4">
              <w:rPr>
                <w:rFonts w:ascii="Times New Roman" w:hAnsi="Times New Roman" w:cs="Times New Roman"/>
                <w:iCs/>
                <w:sz w:val="24"/>
                <w:szCs w:val="24"/>
              </w:rPr>
              <w:t>водозабор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ов</w:t>
            </w:r>
            <w:r w:rsidRPr="00870ED4">
              <w:rPr>
                <w:rFonts w:ascii="Times New Roman" w:hAnsi="Times New Roman" w:cs="Times New Roman"/>
                <w:iCs/>
                <w:sz w:val="24"/>
                <w:szCs w:val="24"/>
              </w:rPr>
              <w:t>, то для добычи заявленной потребности подземных вод не требуется выполнение переоценки эксплуатационных запасов подземных вод.</w:t>
            </w:r>
          </w:p>
          <w:p w14:paraId="45472AAF" w14:textId="23B8E2FF" w:rsidR="0025214E" w:rsidRPr="0025214E" w:rsidRDefault="0025214E" w:rsidP="0025214E">
            <w:pPr>
              <w:rPr>
                <w:rFonts w:ascii="Times New Roman" w:hAnsi="Times New Roman" w:cs="Times New Roman"/>
                <w:sz w:val="24"/>
              </w:rPr>
            </w:pPr>
            <w:r w:rsidRPr="0025214E">
              <w:rPr>
                <w:rFonts w:ascii="Times New Roman" w:hAnsi="Times New Roman" w:cs="Times New Roman"/>
                <w:sz w:val="24"/>
              </w:rPr>
              <w:t xml:space="preserve">Утвержденные эксплуатационные запасы подземных вод по водозаборам г. Бобруйска </w:t>
            </w:r>
            <w:r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Pr="0025214E">
              <w:rPr>
                <w:rFonts w:ascii="Times New Roman" w:hAnsi="Times New Roman" w:cs="Times New Roman"/>
                <w:sz w:val="24"/>
              </w:rPr>
              <w:t>30.12.1996 обеспечат нужды города, как на расчетные этапы проектирования, так и на отдаленную перспективу.</w:t>
            </w:r>
          </w:p>
          <w:p w14:paraId="781AEE97" w14:textId="536A2930" w:rsidR="00EF486C" w:rsidRDefault="00F60DA7" w:rsidP="00A00B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Учитывая, что проектные мощности эксплуатируемых водозаборов не увеличиваются, оценка </w:t>
            </w:r>
            <w:r w:rsidRPr="00F60DA7">
              <w:rPr>
                <w:rFonts w:ascii="Times New Roman" w:hAnsi="Times New Roman" w:cs="Times New Roman"/>
                <w:sz w:val="24"/>
              </w:rPr>
              <w:t>устойчивости водоносных горизонтов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60DA7">
              <w:rPr>
                <w:rFonts w:ascii="Times New Roman" w:hAnsi="Times New Roman" w:cs="Times New Roman"/>
                <w:sz w:val="24"/>
              </w:rPr>
              <w:br/>
              <w:t>возможны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F60DA7">
              <w:rPr>
                <w:rFonts w:ascii="Times New Roman" w:hAnsi="Times New Roman" w:cs="Times New Roman"/>
                <w:sz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</w:rPr>
              <w:t xml:space="preserve">й </w:t>
            </w:r>
            <w:r w:rsidRPr="00F60DA7">
              <w:rPr>
                <w:rFonts w:ascii="Times New Roman" w:hAnsi="Times New Roman" w:cs="Times New Roman"/>
                <w:sz w:val="24"/>
              </w:rPr>
              <w:t>гидрогеологического режима (понижение</w:t>
            </w:r>
            <w:r w:rsidRPr="00F60DA7">
              <w:rPr>
                <w:rFonts w:ascii="Times New Roman" w:hAnsi="Times New Roman" w:cs="Times New Roman"/>
                <w:sz w:val="24"/>
              </w:rPr>
              <w:br/>
              <w:t>уровней подземных вод,</w:t>
            </w:r>
            <w:r w:rsidRPr="00F60DA7">
              <w:rPr>
                <w:rFonts w:ascii="Times New Roman" w:hAnsi="Times New Roman" w:cs="Times New Roman"/>
                <w:sz w:val="24"/>
              </w:rPr>
              <w:br/>
              <w:t>перераспределение потоков, влияние на</w:t>
            </w:r>
            <w:r w:rsidRPr="00F60DA7">
              <w:rPr>
                <w:rFonts w:ascii="Times New Roman" w:hAnsi="Times New Roman" w:cs="Times New Roman"/>
                <w:sz w:val="24"/>
              </w:rPr>
              <w:br/>
              <w:t>соседние водозаборы</w:t>
            </w:r>
            <w:r w:rsidR="00AF1157">
              <w:rPr>
                <w:rFonts w:ascii="Times New Roman" w:hAnsi="Times New Roman" w:cs="Times New Roman"/>
                <w:sz w:val="24"/>
              </w:rPr>
              <w:t>, поверхностные водные объекты</w:t>
            </w:r>
            <w:r w:rsidRPr="00F60DA7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 не проводилась.</w:t>
            </w:r>
          </w:p>
          <w:p w14:paraId="2ABAEEB4" w14:textId="6064482E" w:rsidR="0046097C" w:rsidRDefault="0046097C" w:rsidP="00A00BDA">
            <w:pPr>
              <w:rPr>
                <w:rFonts w:ascii="Times New Roman" w:hAnsi="Times New Roman" w:cs="Times New Roman"/>
                <w:sz w:val="24"/>
              </w:rPr>
            </w:pPr>
          </w:p>
          <w:p w14:paraId="02CD5EEC" w14:textId="5EA238D5" w:rsidR="0046097C" w:rsidRPr="0046097C" w:rsidRDefault="005A5BEB" w:rsidP="004609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Подр</w:t>
            </w:r>
            <w:r w:rsidR="0046097C">
              <w:rPr>
                <w:rFonts w:ascii="Times New Roman" w:hAnsi="Times New Roman" w:cs="Times New Roman"/>
                <w:sz w:val="24"/>
              </w:rPr>
              <w:t xml:space="preserve">аздел 5.2 </w:t>
            </w:r>
            <w:r w:rsidR="002551C8" w:rsidRPr="002551C8">
              <w:rPr>
                <w:rFonts w:ascii="Times New Roman" w:hAnsi="Times New Roman" w:cs="Times New Roman"/>
                <w:sz w:val="24"/>
              </w:rPr>
              <w:t xml:space="preserve">отчета об </w:t>
            </w:r>
            <w:r w:rsidR="0046097C">
              <w:rPr>
                <w:rFonts w:ascii="Times New Roman" w:hAnsi="Times New Roman" w:cs="Times New Roman"/>
                <w:sz w:val="24"/>
              </w:rPr>
              <w:t xml:space="preserve">ОВОС дополнен сведениями о </w:t>
            </w:r>
            <w:r w:rsidR="0046097C" w:rsidRPr="0046097C">
              <w:rPr>
                <w:rFonts w:ascii="Times New Roman" w:hAnsi="Times New Roman" w:cs="Times New Roman"/>
                <w:sz w:val="24"/>
              </w:rPr>
              <w:t>наличии и</w:t>
            </w:r>
            <w:r w:rsidR="0046097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097C" w:rsidRPr="0046097C">
              <w:rPr>
                <w:rFonts w:ascii="Times New Roman" w:hAnsi="Times New Roman" w:cs="Times New Roman"/>
                <w:sz w:val="24"/>
              </w:rPr>
              <w:t>границах зон санитарной охраны</w:t>
            </w:r>
            <w:r w:rsidR="0046097C" w:rsidRPr="0046097C">
              <w:rPr>
                <w:rFonts w:ascii="Times New Roman" w:hAnsi="Times New Roman" w:cs="Times New Roman"/>
                <w:sz w:val="24"/>
              </w:rPr>
              <w:br/>
              <w:t>действующих и проектируемых скважин и</w:t>
            </w:r>
            <w:r w:rsidR="0046097C" w:rsidRPr="0046097C">
              <w:rPr>
                <w:rFonts w:ascii="Times New Roman" w:hAnsi="Times New Roman" w:cs="Times New Roman"/>
                <w:sz w:val="24"/>
              </w:rPr>
              <w:br/>
              <w:t>о соблюдении режима хозяйственной</w:t>
            </w:r>
            <w:r w:rsidR="0046097C" w:rsidRPr="0046097C">
              <w:rPr>
                <w:rFonts w:ascii="Times New Roman" w:hAnsi="Times New Roman" w:cs="Times New Roman"/>
                <w:sz w:val="24"/>
              </w:rPr>
              <w:br/>
              <w:t>деятельности в их пределах</w:t>
            </w:r>
            <w:r w:rsidR="007F6039">
              <w:rPr>
                <w:rFonts w:ascii="Times New Roman" w:hAnsi="Times New Roman" w:cs="Times New Roman"/>
                <w:sz w:val="24"/>
              </w:rPr>
              <w:t>.</w:t>
            </w:r>
          </w:p>
          <w:p w14:paraId="4907FD00" w14:textId="77777777" w:rsidR="00CC43B2" w:rsidRDefault="00CC43B2" w:rsidP="00A00BDA">
            <w:pPr>
              <w:rPr>
                <w:rFonts w:ascii="Times New Roman" w:hAnsi="Times New Roman" w:cs="Times New Roman"/>
                <w:sz w:val="24"/>
              </w:rPr>
            </w:pPr>
          </w:p>
          <w:p w14:paraId="2389795B" w14:textId="20830D4E" w:rsidR="003D26FD" w:rsidRPr="00075C4E" w:rsidRDefault="00075C4E" w:rsidP="002A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Подраздел 5.2 </w:t>
            </w:r>
            <w:r w:rsidR="002551C8" w:rsidRPr="002551C8">
              <w:rPr>
                <w:rFonts w:ascii="Times New Roman" w:hAnsi="Times New Roman" w:cs="Times New Roman"/>
                <w:sz w:val="24"/>
              </w:rPr>
              <w:t xml:space="preserve">отчета об </w:t>
            </w:r>
            <w:r>
              <w:rPr>
                <w:rFonts w:ascii="Times New Roman" w:hAnsi="Times New Roman" w:cs="Times New Roman"/>
                <w:sz w:val="24"/>
              </w:rPr>
              <w:t xml:space="preserve">ОВОС дополнен информацией о мероприятиях по охране подземных и поверхностных вод при </w:t>
            </w:r>
            <w:r w:rsidRPr="00075C4E">
              <w:rPr>
                <w:rFonts w:ascii="Times New Roman" w:hAnsi="Times New Roman" w:cs="Times New Roman"/>
                <w:sz w:val="24"/>
              </w:rPr>
              <w:t>бурени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075C4E">
              <w:rPr>
                <w:rFonts w:ascii="Times New Roman" w:hAnsi="Times New Roman" w:cs="Times New Roman"/>
                <w:sz w:val="24"/>
              </w:rPr>
              <w:t xml:space="preserve"> новых</w:t>
            </w:r>
            <w:r w:rsidRPr="00075C4E">
              <w:rPr>
                <w:rFonts w:ascii="Times New Roman" w:hAnsi="Times New Roman" w:cs="Times New Roman"/>
                <w:sz w:val="24"/>
              </w:rPr>
              <w:br/>
              <w:t>скважин</w:t>
            </w:r>
            <w:r>
              <w:rPr>
                <w:rFonts w:ascii="Times New Roman" w:hAnsi="Times New Roman" w:cs="Times New Roman"/>
                <w:sz w:val="24"/>
              </w:rPr>
              <w:t xml:space="preserve"> и тампонаже ликвидируемых.</w:t>
            </w:r>
            <w:r w:rsidRPr="00075C4E">
              <w:rPr>
                <w:rFonts w:ascii="Times New Roman" w:eastAsia="Calibri" w:hAnsi="Times New Roman" w:cs="Times New Roman"/>
                <w:bCs/>
                <w:color w:val="C00000"/>
                <w:sz w:val="26"/>
                <w:szCs w:val="26"/>
                <w:lang w:eastAsia="ru-RU"/>
              </w:rPr>
              <w:t xml:space="preserve"> </w:t>
            </w:r>
            <w:r w:rsidRPr="00075C4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учетом предусмотренных мероприятий </w:t>
            </w:r>
            <w:r w:rsidRPr="00075C4E">
              <w:rPr>
                <w:rFonts w:ascii="Times New Roman" w:hAnsi="Times New Roman" w:cs="Times New Roman"/>
                <w:bCs/>
                <w:sz w:val="24"/>
                <w:szCs w:val="24"/>
              </w:rPr>
              <w:t>попадание загрязнени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75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водоносные горизонты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исключено.</w:t>
            </w:r>
          </w:p>
        </w:tc>
      </w:tr>
      <w:tr w:rsidR="00196F6D" w14:paraId="434B1BF8" w14:textId="77777777" w:rsidTr="00196F6D">
        <w:tc>
          <w:tcPr>
            <w:tcW w:w="560" w:type="dxa"/>
          </w:tcPr>
          <w:p w14:paraId="08FAD59A" w14:textId="77777777" w:rsidR="00196F6D" w:rsidRPr="00B90840" w:rsidRDefault="00196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56" w:type="dxa"/>
            <w:vMerge/>
          </w:tcPr>
          <w:p w14:paraId="19E11A0A" w14:textId="77777777" w:rsidR="00196F6D" w:rsidRPr="00B90840" w:rsidRDefault="00196F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5" w:type="dxa"/>
          </w:tcPr>
          <w:p w14:paraId="6BB0A1BC" w14:textId="4BF4D98E" w:rsidR="00196F6D" w:rsidRPr="00970726" w:rsidRDefault="00970726">
            <w:pPr>
              <w:rPr>
                <w:rFonts w:ascii="Times New Roman" w:hAnsi="Times New Roman" w:cs="Times New Roman"/>
                <w:sz w:val="24"/>
              </w:rPr>
            </w:pPr>
            <w:r w:rsidRPr="00970726">
              <w:rPr>
                <w:rFonts w:ascii="Times New Roman" w:hAnsi="Times New Roman" w:cs="Times New Roman"/>
                <w:sz w:val="24"/>
              </w:rPr>
              <w:t>В представленном отчете подробно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приведено нормативное 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гидрогеологическое обоснование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установления зон санитарной охраны для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проектируемых скважин, в том числе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расчет защищенности подземных вод 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допустимость сокращения первого пояса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ЗСО до 15 м. Вместе с тем, при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значительном объеме привед</w:t>
            </w:r>
            <w:r w:rsidR="00075C4E">
              <w:rPr>
                <w:rFonts w:ascii="Times New Roman" w:hAnsi="Times New Roman" w:cs="Times New Roman"/>
                <w:sz w:val="24"/>
              </w:rPr>
              <w:t>е</w:t>
            </w:r>
            <w:r w:rsidRPr="00970726">
              <w:rPr>
                <w:rFonts w:ascii="Times New Roman" w:hAnsi="Times New Roman" w:cs="Times New Roman"/>
                <w:sz w:val="24"/>
              </w:rPr>
              <w:t>нных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расч</w:t>
            </w:r>
            <w:r w:rsidR="00075C4E">
              <w:rPr>
                <w:rFonts w:ascii="Times New Roman" w:hAnsi="Times New Roman" w:cs="Times New Roman"/>
                <w:sz w:val="24"/>
              </w:rPr>
              <w:t>е</w:t>
            </w:r>
            <w:r w:rsidRPr="00970726">
              <w:rPr>
                <w:rFonts w:ascii="Times New Roman" w:hAnsi="Times New Roman" w:cs="Times New Roman"/>
                <w:sz w:val="24"/>
              </w:rPr>
              <w:t>тов и теоретических обоснований в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материалах отсутствует наглядное 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однозначное представление</w:t>
            </w:r>
            <w:r w:rsidR="00CC041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70726">
              <w:rPr>
                <w:rFonts w:ascii="Times New Roman" w:hAnsi="Times New Roman" w:cs="Times New Roman"/>
                <w:sz w:val="24"/>
              </w:rPr>
              <w:t xml:space="preserve">фактического </w:t>
            </w:r>
            <w:r w:rsidR="00CC041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C0418">
              <w:rPr>
                <w:rFonts w:ascii="Times New Roman" w:hAnsi="Times New Roman" w:cs="Times New Roman"/>
                <w:sz w:val="24"/>
              </w:rPr>
              <w:lastRenderedPageBreak/>
              <w:t>р</w:t>
            </w:r>
            <w:r w:rsidRPr="00970726">
              <w:rPr>
                <w:rFonts w:ascii="Times New Roman" w:hAnsi="Times New Roman" w:cs="Times New Roman"/>
                <w:sz w:val="24"/>
              </w:rPr>
              <w:t>азмещения границ ЗСО на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местности.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 частности: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не приведены графические материалы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(схемы, планы), позволяющие понять, как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именно границы первого, второго 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третьего поясов ЗСО соотносятся с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существующей и планируемой застройкой,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дорогами, инженерными сетями и иными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объектами хозяйственной деятельности;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не показано, какие виды деятельности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фактически попадают или не попадают в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пределы поясов ЗСО и какие ограничения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 связи с этим действуют;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вывод о маловероятности загрязнения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подземных вод носит общий характер и не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сопровождается анализом потенциальных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рисков, связанных с эксплуатацией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территории в пределах зон санитарной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охраны (транспорт, аварийные проливы,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эксплуатация инженерных сетей).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Кроме того, принятие сокращенного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первого пояса ЗСО (15 м) основано на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гидрогеологическом обосновании,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однако окончательное установление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границ предполагается после бурения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скважин, что означает, что на стадии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общественного обсуждения фактические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параметры санитарной охраны еще не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определены окончательно.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В связи с этим представляется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целесообразным дополнить материалы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ОВОС картографическим отображением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зон санитарной охраны, а также более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четким описанием режима использования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территории в их пределах, что позволило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</w:r>
            <w:r w:rsidRPr="00970726">
              <w:rPr>
                <w:rFonts w:ascii="Times New Roman" w:hAnsi="Times New Roman" w:cs="Times New Roman"/>
                <w:sz w:val="24"/>
              </w:rPr>
              <w:lastRenderedPageBreak/>
              <w:t>бы объективно оценить возможные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экологические и санитарные риски для</w:t>
            </w:r>
            <w:r w:rsidRPr="00970726">
              <w:rPr>
                <w:rFonts w:ascii="Times New Roman" w:hAnsi="Times New Roman" w:cs="Times New Roman"/>
                <w:sz w:val="24"/>
              </w:rPr>
              <w:br/>
              <w:t>населения и окружающей среды.</w:t>
            </w:r>
          </w:p>
        </w:tc>
        <w:tc>
          <w:tcPr>
            <w:tcW w:w="5498" w:type="dxa"/>
          </w:tcPr>
          <w:p w14:paraId="5B79DF13" w14:textId="72C6FE3E" w:rsidR="00196F6D" w:rsidRPr="00CA789D" w:rsidRDefault="00CA789D" w:rsidP="0090222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789D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Замечание рассмотрено.</w:t>
            </w:r>
          </w:p>
          <w:p w14:paraId="1A8AEA14" w14:textId="7639BFE1" w:rsidR="00F262AC" w:rsidRDefault="008A37AC" w:rsidP="008A37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Подраздел 5.2 </w:t>
            </w:r>
            <w:r w:rsidR="002551C8" w:rsidRPr="002551C8">
              <w:rPr>
                <w:rFonts w:ascii="Times New Roman" w:hAnsi="Times New Roman" w:cs="Times New Roman"/>
                <w:sz w:val="24"/>
              </w:rPr>
              <w:t xml:space="preserve">отчета об </w:t>
            </w:r>
            <w:r>
              <w:rPr>
                <w:rFonts w:ascii="Times New Roman" w:hAnsi="Times New Roman" w:cs="Times New Roman"/>
                <w:sz w:val="24"/>
              </w:rPr>
              <w:t>ОВОС дополнен сведениями о размерах первого пояса ЗСО скважин, второго и третьего поясов ЗСО водозабора № 4, а также описанием территорий, расположенных в границах ЗСО и выполняемых мероприятий по предотвращению загрязнения подземных вод.</w:t>
            </w:r>
            <w:r w:rsidRPr="008A37A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3A34616" w14:textId="77777777" w:rsidR="00F262AC" w:rsidRDefault="00F262AC" w:rsidP="008A37AC">
            <w:pPr>
              <w:rPr>
                <w:rFonts w:ascii="Times New Roman" w:hAnsi="Times New Roman" w:cs="Times New Roman"/>
                <w:sz w:val="24"/>
              </w:rPr>
            </w:pPr>
          </w:p>
          <w:p w14:paraId="10F5D475" w14:textId="5E42CC44" w:rsidR="008A37AC" w:rsidRPr="008A37AC" w:rsidRDefault="008A37AC" w:rsidP="008A37AC">
            <w:pPr>
              <w:rPr>
                <w:rFonts w:ascii="Times New Roman" w:hAnsi="Times New Roman" w:cs="Times New Roman"/>
                <w:sz w:val="24"/>
              </w:rPr>
            </w:pPr>
            <w:r w:rsidRPr="008A37AC">
              <w:rPr>
                <w:rFonts w:ascii="Times New Roman" w:hAnsi="Times New Roman" w:cs="Times New Roman"/>
                <w:sz w:val="24"/>
              </w:rPr>
              <w:t xml:space="preserve">Первый пояс ЗСО проектируемых скважин в сокращенном размере 15 м не выходит за пределы выделенных земельных участков 60 м на 60 м </w:t>
            </w:r>
            <w:r w:rsidRPr="008A37AC">
              <w:rPr>
                <w:rFonts w:ascii="Times New Roman" w:hAnsi="Times New Roman" w:cs="Times New Roman"/>
                <w:sz w:val="24"/>
              </w:rPr>
              <w:lastRenderedPageBreak/>
              <w:t xml:space="preserve">вокруг существующих скважин (см. графическую часть к </w:t>
            </w:r>
            <w:r>
              <w:rPr>
                <w:rFonts w:ascii="Times New Roman" w:hAnsi="Times New Roman" w:cs="Times New Roman"/>
                <w:sz w:val="24"/>
              </w:rPr>
              <w:t>отчету</w:t>
            </w:r>
            <w:r w:rsidRPr="008A37AC">
              <w:rPr>
                <w:rFonts w:ascii="Times New Roman" w:hAnsi="Times New Roman" w:cs="Times New Roman"/>
                <w:sz w:val="24"/>
              </w:rPr>
              <w:t>).</w:t>
            </w:r>
          </w:p>
          <w:p w14:paraId="6228D161" w14:textId="69515063" w:rsidR="008A37AC" w:rsidRDefault="008A37AC" w:rsidP="009022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плане также дополнительно нанесены границы второго пояса водозабора № 4 (</w:t>
            </w:r>
            <w:r w:rsidRPr="008A37AC">
              <w:rPr>
                <w:rFonts w:ascii="Times New Roman" w:hAnsi="Times New Roman" w:cs="Times New Roman"/>
                <w:sz w:val="24"/>
              </w:rPr>
              <w:t>см. графическую часть к отчету</w:t>
            </w:r>
            <w:r>
              <w:rPr>
                <w:rFonts w:ascii="Times New Roman" w:hAnsi="Times New Roman" w:cs="Times New Roman"/>
                <w:sz w:val="24"/>
              </w:rPr>
              <w:t>).</w:t>
            </w:r>
          </w:p>
          <w:p w14:paraId="26EF3EDB" w14:textId="157C4543" w:rsidR="00CA789D" w:rsidRPr="00970726" w:rsidRDefault="00CA789D" w:rsidP="008A37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F6D" w14:paraId="27B1FE0F" w14:textId="77777777" w:rsidTr="00196F6D">
        <w:tc>
          <w:tcPr>
            <w:tcW w:w="560" w:type="dxa"/>
          </w:tcPr>
          <w:p w14:paraId="337CCCB7" w14:textId="77777777" w:rsidR="00196F6D" w:rsidRPr="00B90840" w:rsidRDefault="00196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56" w:type="dxa"/>
            <w:vMerge/>
          </w:tcPr>
          <w:p w14:paraId="55C6573B" w14:textId="77777777" w:rsidR="00196F6D" w:rsidRPr="00B90840" w:rsidRDefault="00196F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5" w:type="dxa"/>
          </w:tcPr>
          <w:p w14:paraId="350D489A" w14:textId="580FEBEC" w:rsidR="00196F6D" w:rsidRPr="00970726" w:rsidRDefault="0046072C">
            <w:pPr>
              <w:rPr>
                <w:rFonts w:ascii="Times New Roman" w:hAnsi="Times New Roman" w:cs="Times New Roman"/>
                <w:sz w:val="24"/>
              </w:rPr>
            </w:pPr>
            <w:r w:rsidRPr="0046072C">
              <w:rPr>
                <w:rFonts w:ascii="Times New Roman" w:hAnsi="Times New Roman" w:cs="Times New Roman"/>
                <w:sz w:val="24"/>
              </w:rPr>
              <w:t>В разделе 5.3 сделан вывод о том, что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воздействие на почвенный покров в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результате реализации проектных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решений будет несущественным. Вместе с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тем, в самом тексте раздела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зафиксированы значительные объемы и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площади вмешательства в земельные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ресурсы, включая отчуждение земель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общей площадью 71,55 га, снятие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плодородного слоя почвы объемом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порядка 15 тыс. м³, удаление газонного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покрова на площади около 100 тыс. м², а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также масштабную вырубку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древесно-кустарниковой растительности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 рамках 2-й очереди строительства.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При этом в материалах отсутствует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количественная оценка остаточного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воздействия на почвенный покров после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проведения предусмотренных проектом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мероприятий по рекультивации и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восстановлению территории. Не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приведены также критерии и показатели,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на основании которых сделан вывод о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«несущественности» воздействия,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включая сравнение состояния почв до и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после реализации проекта.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 связи с этим вывод о незначительном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воздействии на почвенный покров носит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обобщ</w:t>
            </w:r>
            <w:r w:rsidR="00CC0418">
              <w:rPr>
                <w:rFonts w:ascii="Times New Roman" w:hAnsi="Times New Roman" w:cs="Times New Roman"/>
                <w:sz w:val="24"/>
              </w:rPr>
              <w:t>е</w:t>
            </w:r>
            <w:r w:rsidRPr="0046072C">
              <w:rPr>
                <w:rFonts w:ascii="Times New Roman" w:hAnsi="Times New Roman" w:cs="Times New Roman"/>
                <w:sz w:val="24"/>
              </w:rPr>
              <w:t>нный характер и требует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дополнительного обоснования с учетом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масштабов планируемых земляных работ,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характеристик нарушаемых почв и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</w:r>
            <w:r w:rsidRPr="0046072C">
              <w:rPr>
                <w:rFonts w:ascii="Times New Roman" w:hAnsi="Times New Roman" w:cs="Times New Roman"/>
                <w:sz w:val="24"/>
              </w:rPr>
              <w:lastRenderedPageBreak/>
              <w:t>эффективности предусмотренных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восстановительных мероприятий.</w:t>
            </w:r>
          </w:p>
        </w:tc>
        <w:tc>
          <w:tcPr>
            <w:tcW w:w="5498" w:type="dxa"/>
          </w:tcPr>
          <w:p w14:paraId="11008498" w14:textId="71FF9476" w:rsidR="00566472" w:rsidRPr="00B10234" w:rsidRDefault="00566472" w:rsidP="0056647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0234">
              <w:rPr>
                <w:rFonts w:ascii="Times New Roman" w:hAnsi="Times New Roman" w:cs="Times New Roman"/>
                <w:b/>
                <w:sz w:val="24"/>
              </w:rPr>
              <w:lastRenderedPageBreak/>
              <w:t>Замечание рассмотрено.</w:t>
            </w:r>
          </w:p>
          <w:p w14:paraId="6AF00051" w14:textId="7AA79A72" w:rsidR="00C2171F" w:rsidRDefault="00B10234" w:rsidP="00B10234">
            <w:pPr>
              <w:rPr>
                <w:rFonts w:ascii="Times New Roman" w:hAnsi="Times New Roman" w:cs="Times New Roman"/>
                <w:sz w:val="24"/>
              </w:rPr>
            </w:pPr>
            <w:r w:rsidRPr="00B10234">
              <w:rPr>
                <w:rFonts w:ascii="Times New Roman" w:hAnsi="Times New Roman" w:cs="Times New Roman"/>
                <w:sz w:val="24"/>
              </w:rPr>
              <w:t>В</w:t>
            </w:r>
            <w:r w:rsidR="00566472" w:rsidRPr="00566472">
              <w:rPr>
                <w:rFonts w:ascii="Times New Roman" w:hAnsi="Times New Roman" w:cs="Times New Roman"/>
                <w:sz w:val="24"/>
              </w:rPr>
              <w:t xml:space="preserve">оздействие на почвенный покров будет происходить в период строительства. </w:t>
            </w:r>
          </w:p>
          <w:p w14:paraId="1D106FF5" w14:textId="6CE1C352" w:rsidR="00B10234" w:rsidRDefault="00B10234" w:rsidP="00B10234">
            <w:pPr>
              <w:rPr>
                <w:rFonts w:ascii="Times New Roman" w:hAnsi="Times New Roman" w:cs="Times New Roman"/>
                <w:sz w:val="24"/>
              </w:rPr>
            </w:pPr>
            <w:r w:rsidRPr="00B10234">
              <w:rPr>
                <w:rFonts w:ascii="Times New Roman" w:hAnsi="Times New Roman" w:cs="Times New Roman"/>
                <w:sz w:val="24"/>
              </w:rPr>
              <w:t>Объем снимаемого плодородного слоя почвы по объекту составит около 15 тыс. м</w:t>
            </w:r>
            <w:r w:rsidRPr="00B10234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B10234">
              <w:rPr>
                <w:rFonts w:ascii="Times New Roman" w:hAnsi="Times New Roman" w:cs="Times New Roman"/>
                <w:sz w:val="24"/>
              </w:rPr>
              <w:t>. Снятый растительный грунт хранится на площадке строительства и далее используется для создания нового газона (</w:t>
            </w:r>
            <w:r>
              <w:rPr>
                <w:rFonts w:ascii="Times New Roman" w:hAnsi="Times New Roman" w:cs="Times New Roman"/>
                <w:sz w:val="24"/>
              </w:rPr>
              <w:t>восстановление удаляемого газона п</w:t>
            </w:r>
            <w:r w:rsidRPr="00B10234">
              <w:rPr>
                <w:rFonts w:ascii="Times New Roman" w:hAnsi="Times New Roman" w:cs="Times New Roman"/>
                <w:sz w:val="24"/>
              </w:rPr>
              <w:t>редусматривается в размере порядка 90 %). В местах складирования строительных материалов укладываются деревянные щиты из досок низкого сорта во избежание повреждения плодородного слоя почвы. Избыток растительного грунта отвозится на специализированную площадку</w:t>
            </w:r>
            <w:r w:rsidR="00F4049F">
              <w:rPr>
                <w:rFonts w:ascii="Times New Roman" w:hAnsi="Times New Roman" w:cs="Times New Roman"/>
                <w:sz w:val="24"/>
              </w:rPr>
              <w:t xml:space="preserve"> г.</w:t>
            </w:r>
            <w:r w:rsidR="00F4049F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B10234">
              <w:rPr>
                <w:rFonts w:ascii="Times New Roman" w:hAnsi="Times New Roman" w:cs="Times New Roman"/>
                <w:sz w:val="24"/>
              </w:rPr>
              <w:t>Бобруйска для хранения грунта.</w:t>
            </w:r>
          </w:p>
          <w:p w14:paraId="2C0F0053" w14:textId="0533F5DD" w:rsidR="00F4049F" w:rsidRPr="00F4049F" w:rsidRDefault="00F4049F" w:rsidP="00B10234">
            <w:pPr>
              <w:rPr>
                <w:rFonts w:ascii="Times New Roman" w:hAnsi="Times New Roman" w:cs="Times New Roman"/>
                <w:sz w:val="24"/>
              </w:rPr>
            </w:pPr>
            <w:r w:rsidRPr="00F4049F">
              <w:rPr>
                <w:rFonts w:ascii="Times New Roman" w:hAnsi="Times New Roman" w:cs="Times New Roman"/>
                <w:sz w:val="24"/>
              </w:rPr>
              <w:t xml:space="preserve">Качественные характеристики снимаемого растительного грунта в процессе строительных работ </w:t>
            </w:r>
            <w:r w:rsidR="00FE0B9F" w:rsidRPr="00FE0B9F">
              <w:rPr>
                <w:rFonts w:ascii="Times New Roman" w:hAnsi="Times New Roman" w:cs="Times New Roman"/>
                <w:sz w:val="24"/>
              </w:rPr>
              <w:t>(строительства сетей</w:t>
            </w:r>
            <w:r w:rsidR="0014184A" w:rsidRPr="0014184A">
              <w:rPr>
                <w:rFonts w:ascii="Times New Roman" w:hAnsi="Times New Roman" w:cs="Times New Roman"/>
                <w:sz w:val="24"/>
              </w:rPr>
              <w:t xml:space="preserve"> и сооружений</w:t>
            </w:r>
            <w:r w:rsidR="00FE0B9F" w:rsidRPr="00FE0B9F">
              <w:rPr>
                <w:rFonts w:ascii="Times New Roman" w:hAnsi="Times New Roman" w:cs="Times New Roman"/>
                <w:sz w:val="24"/>
              </w:rPr>
              <w:t xml:space="preserve">, бурения и тампонажа скважин) </w:t>
            </w:r>
            <w:r w:rsidRPr="00F4049F">
              <w:rPr>
                <w:rFonts w:ascii="Times New Roman" w:hAnsi="Times New Roman" w:cs="Times New Roman"/>
                <w:sz w:val="24"/>
              </w:rPr>
              <w:t xml:space="preserve">не изменятся на момент использования его при рекультивации нарушенных земель. </w:t>
            </w:r>
          </w:p>
          <w:p w14:paraId="14490B6E" w14:textId="77777777" w:rsidR="00B10234" w:rsidRDefault="00B10234" w:rsidP="00B10234">
            <w:pPr>
              <w:rPr>
                <w:rFonts w:ascii="Times New Roman" w:hAnsi="Times New Roman" w:cs="Times New Roman"/>
                <w:sz w:val="24"/>
              </w:rPr>
            </w:pPr>
            <w:r w:rsidRPr="00B10234">
              <w:rPr>
                <w:rFonts w:ascii="Times New Roman" w:hAnsi="Times New Roman" w:cs="Times New Roman"/>
                <w:sz w:val="24"/>
              </w:rPr>
              <w:t>При строительстве будут применяться методы работ, исключающие ухудшение свойств грунтов основания неорганизованным размывом поверхностными и подземными водами, промерзанием, повреждением механизмами и транспортом, а также проводиться соответствующие мероприятия по обращению со строительными отходами, предотвращающие загрязнение прилегающей территории.</w:t>
            </w:r>
          </w:p>
          <w:p w14:paraId="3ED3F152" w14:textId="3A0C813C" w:rsidR="00360B53" w:rsidRDefault="00360B53" w:rsidP="00360B53">
            <w:pPr>
              <w:rPr>
                <w:rFonts w:ascii="Times New Roman" w:hAnsi="Times New Roman" w:cs="Times New Roman"/>
                <w:bCs/>
                <w:sz w:val="24"/>
                <w:lang w:val="x-none"/>
              </w:rPr>
            </w:pPr>
            <w:r w:rsidRPr="00360B53">
              <w:rPr>
                <w:rFonts w:ascii="Times New Roman" w:hAnsi="Times New Roman" w:cs="Times New Roman"/>
                <w:bCs/>
                <w:sz w:val="24"/>
              </w:rPr>
              <w:t>Л</w:t>
            </w:r>
            <w:proofErr w:type="spellStart"/>
            <w:r w:rsidRPr="00360B53">
              <w:rPr>
                <w:rFonts w:ascii="Times New Roman" w:hAnsi="Times New Roman" w:cs="Times New Roman"/>
                <w:bCs/>
                <w:sz w:val="24"/>
                <w:lang w:val="x-none"/>
              </w:rPr>
              <w:t>иквидационный</w:t>
            </w:r>
            <w:proofErr w:type="spellEnd"/>
            <w:r w:rsidRPr="00360B53">
              <w:rPr>
                <w:rFonts w:ascii="Times New Roman" w:hAnsi="Times New Roman" w:cs="Times New Roman"/>
                <w:bCs/>
                <w:sz w:val="24"/>
                <w:lang w:val="x-none"/>
              </w:rPr>
              <w:t xml:space="preserve"> тампонаж артезианск</w:t>
            </w:r>
            <w:r w:rsidRPr="00360B53">
              <w:rPr>
                <w:rFonts w:ascii="Times New Roman" w:hAnsi="Times New Roman" w:cs="Times New Roman"/>
                <w:bCs/>
                <w:sz w:val="24"/>
              </w:rPr>
              <w:t>их</w:t>
            </w:r>
            <w:r w:rsidRPr="00360B53">
              <w:rPr>
                <w:rFonts w:ascii="Times New Roman" w:hAnsi="Times New Roman" w:cs="Times New Roman"/>
                <w:bCs/>
                <w:sz w:val="24"/>
                <w:lang w:val="x-none"/>
              </w:rPr>
              <w:t xml:space="preserve"> скважин</w:t>
            </w:r>
            <w:r w:rsidRPr="00360B53">
              <w:rPr>
                <w:rFonts w:ascii="Times New Roman" w:hAnsi="Times New Roman" w:cs="Times New Roman"/>
                <w:bCs/>
                <w:sz w:val="24"/>
              </w:rPr>
              <w:t xml:space="preserve"> предусматривает вывоз от</w:t>
            </w:r>
            <w:proofErr w:type="spellStart"/>
            <w:r w:rsidRPr="00360B53">
              <w:rPr>
                <w:rFonts w:ascii="Times New Roman" w:hAnsi="Times New Roman" w:cs="Times New Roman"/>
                <w:bCs/>
                <w:sz w:val="24"/>
                <w:lang w:val="x-none"/>
              </w:rPr>
              <w:t>качива</w:t>
            </w:r>
            <w:r w:rsidRPr="00360B53">
              <w:rPr>
                <w:rFonts w:ascii="Times New Roman" w:hAnsi="Times New Roman" w:cs="Times New Roman"/>
                <w:bCs/>
                <w:sz w:val="24"/>
              </w:rPr>
              <w:t>емой</w:t>
            </w:r>
            <w:proofErr w:type="spellEnd"/>
            <w:r w:rsidRPr="00360B53">
              <w:rPr>
                <w:rFonts w:ascii="Times New Roman" w:hAnsi="Times New Roman" w:cs="Times New Roman"/>
                <w:bCs/>
                <w:sz w:val="24"/>
                <w:lang w:val="x-none"/>
              </w:rPr>
              <w:t xml:space="preserve"> вод</w:t>
            </w:r>
            <w:r w:rsidRPr="00360B53">
              <w:rPr>
                <w:rFonts w:ascii="Times New Roman" w:hAnsi="Times New Roman" w:cs="Times New Roman"/>
                <w:bCs/>
                <w:sz w:val="24"/>
              </w:rPr>
              <w:t>ы,</w:t>
            </w:r>
            <w:r w:rsidRPr="00360B53">
              <w:rPr>
                <w:rFonts w:ascii="Times New Roman" w:hAnsi="Times New Roman" w:cs="Times New Roman"/>
                <w:bCs/>
                <w:sz w:val="24"/>
                <w:lang w:val="x-none"/>
              </w:rPr>
              <w:t xml:space="preserve"> исключая заболачивание</w:t>
            </w:r>
            <w:r w:rsidRPr="00360B5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360B53">
              <w:rPr>
                <w:rFonts w:ascii="Times New Roman" w:hAnsi="Times New Roman" w:cs="Times New Roman"/>
                <w:bCs/>
                <w:sz w:val="24"/>
                <w:lang w:val="x-none"/>
              </w:rPr>
              <w:t xml:space="preserve">местности, а также </w:t>
            </w:r>
            <w:r w:rsidRPr="00360B53">
              <w:rPr>
                <w:rFonts w:ascii="Times New Roman" w:hAnsi="Times New Roman" w:cs="Times New Roman"/>
                <w:bCs/>
                <w:sz w:val="24"/>
                <w:lang w:val="x-none"/>
              </w:rPr>
              <w:lastRenderedPageBreak/>
              <w:t>фильтраци</w:t>
            </w:r>
            <w:r w:rsidRPr="00360B53">
              <w:rPr>
                <w:rFonts w:ascii="Times New Roman" w:hAnsi="Times New Roman" w:cs="Times New Roman"/>
                <w:bCs/>
                <w:sz w:val="24"/>
              </w:rPr>
              <w:t>ю</w:t>
            </w:r>
            <w:r w:rsidRPr="00360B53">
              <w:rPr>
                <w:rFonts w:ascii="Times New Roman" w:hAnsi="Times New Roman" w:cs="Times New Roman"/>
                <w:bCs/>
                <w:sz w:val="24"/>
                <w:lang w:val="x-none"/>
              </w:rPr>
              <w:t xml:space="preserve"> откачиваемой воды в водоносный горизонт в районе</w:t>
            </w:r>
            <w:r w:rsidRPr="00360B5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360B53">
              <w:rPr>
                <w:rFonts w:ascii="Times New Roman" w:hAnsi="Times New Roman" w:cs="Times New Roman"/>
                <w:bCs/>
                <w:sz w:val="24"/>
                <w:lang w:val="x-none"/>
              </w:rPr>
              <w:t>скважин.</w:t>
            </w:r>
          </w:p>
          <w:p w14:paraId="4FCD62D7" w14:textId="77777777" w:rsidR="00360B53" w:rsidRPr="00360B53" w:rsidRDefault="00360B53" w:rsidP="00360B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60B53">
              <w:rPr>
                <w:rFonts w:ascii="Times New Roman" w:hAnsi="Times New Roman" w:cs="Times New Roman"/>
                <w:bCs/>
                <w:sz w:val="24"/>
              </w:rPr>
              <w:t xml:space="preserve">При бурении новых водозаборных скважин на каждой площадке организуются временные котлованы для бурового раствора – </w:t>
            </w:r>
            <w:proofErr w:type="spellStart"/>
            <w:r w:rsidRPr="00360B53">
              <w:rPr>
                <w:rFonts w:ascii="Times New Roman" w:hAnsi="Times New Roman" w:cs="Times New Roman"/>
                <w:bCs/>
                <w:sz w:val="24"/>
              </w:rPr>
              <w:t>шламонакопители</w:t>
            </w:r>
            <w:proofErr w:type="spellEnd"/>
            <w:r w:rsidRPr="00360B53">
              <w:rPr>
                <w:rFonts w:ascii="Times New Roman" w:hAnsi="Times New Roman" w:cs="Times New Roman"/>
                <w:bCs/>
                <w:sz w:val="24"/>
              </w:rPr>
              <w:t xml:space="preserve">, шламовые амбары, которые должны быть гидроизолированы специальной пленкой (поливинилхлоридной, полиэтиленовой), предотвращающей возможность загрязнения грунтов и подземных вод. </w:t>
            </w:r>
          </w:p>
          <w:p w14:paraId="1555A115" w14:textId="5681F69C" w:rsidR="00360B53" w:rsidRPr="00360B53" w:rsidRDefault="00360B53" w:rsidP="00360B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60B53">
              <w:rPr>
                <w:rFonts w:ascii="Times New Roman" w:hAnsi="Times New Roman" w:cs="Times New Roman"/>
                <w:bCs/>
                <w:sz w:val="24"/>
              </w:rPr>
              <w:t>Оставшийся буровой раствор специальными автоцистернами откачивается из приямков и вывозится подрядчиком на свою производственную базу или на очередной о</w:t>
            </w:r>
            <w:r>
              <w:rPr>
                <w:rFonts w:ascii="Times New Roman" w:hAnsi="Times New Roman" w:cs="Times New Roman"/>
                <w:bCs/>
                <w:sz w:val="24"/>
              </w:rPr>
              <w:t>бъект для повторного применения</w:t>
            </w:r>
            <w:r w:rsidRPr="00360B53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14:paraId="2929D2F7" w14:textId="77777777" w:rsidR="00B10234" w:rsidRDefault="00B10234" w:rsidP="00B10234">
            <w:pPr>
              <w:rPr>
                <w:rFonts w:ascii="Times New Roman" w:hAnsi="Times New Roman" w:cs="Times New Roman"/>
                <w:sz w:val="24"/>
              </w:rPr>
            </w:pPr>
            <w:r w:rsidRPr="00B10234">
              <w:rPr>
                <w:rFonts w:ascii="Times New Roman" w:hAnsi="Times New Roman" w:cs="Times New Roman"/>
                <w:sz w:val="24"/>
              </w:rPr>
              <w:t>Таким образом, проектом предусматривается прямо</w:t>
            </w:r>
            <w:r w:rsidR="00F4049F" w:rsidRPr="00F4049F">
              <w:rPr>
                <w:rFonts w:ascii="Times New Roman" w:hAnsi="Times New Roman" w:cs="Times New Roman"/>
                <w:sz w:val="24"/>
              </w:rPr>
              <w:t>е</w:t>
            </w:r>
            <w:r w:rsidRPr="00B10234">
              <w:rPr>
                <w:rFonts w:ascii="Times New Roman" w:hAnsi="Times New Roman" w:cs="Times New Roman"/>
                <w:sz w:val="24"/>
              </w:rPr>
              <w:t xml:space="preserve"> повреждающ</w:t>
            </w:r>
            <w:r w:rsidR="00F4049F" w:rsidRPr="00F4049F">
              <w:rPr>
                <w:rFonts w:ascii="Times New Roman" w:hAnsi="Times New Roman" w:cs="Times New Roman"/>
                <w:sz w:val="24"/>
              </w:rPr>
              <w:t>ее</w:t>
            </w:r>
            <w:r w:rsidRPr="00B10234">
              <w:rPr>
                <w:rFonts w:ascii="Times New Roman" w:hAnsi="Times New Roman" w:cs="Times New Roman"/>
                <w:sz w:val="24"/>
              </w:rPr>
              <w:t xml:space="preserve"> воздействи</w:t>
            </w:r>
            <w:r w:rsidR="00F4049F" w:rsidRPr="00F4049F">
              <w:rPr>
                <w:rFonts w:ascii="Times New Roman" w:hAnsi="Times New Roman" w:cs="Times New Roman"/>
                <w:sz w:val="24"/>
              </w:rPr>
              <w:t>е</w:t>
            </w:r>
            <w:r w:rsidRPr="00B10234">
              <w:rPr>
                <w:rFonts w:ascii="Times New Roman" w:hAnsi="Times New Roman" w:cs="Times New Roman"/>
                <w:sz w:val="24"/>
              </w:rPr>
              <w:t xml:space="preserve"> рассматриваемого объекта на почвенный покров</w:t>
            </w:r>
            <w:r w:rsidR="00F4049F" w:rsidRPr="00F4049F">
              <w:rPr>
                <w:rFonts w:ascii="Times New Roman" w:hAnsi="Times New Roman" w:cs="Times New Roman"/>
                <w:sz w:val="24"/>
              </w:rPr>
              <w:t xml:space="preserve"> (срезка растительного грунта)</w:t>
            </w:r>
            <w:r w:rsidRPr="00B10234">
              <w:rPr>
                <w:rFonts w:ascii="Times New Roman" w:hAnsi="Times New Roman" w:cs="Times New Roman"/>
                <w:sz w:val="24"/>
              </w:rPr>
              <w:t xml:space="preserve"> при его строительстве</w:t>
            </w:r>
            <w:r w:rsidR="00F4049F">
              <w:rPr>
                <w:rFonts w:ascii="Times New Roman" w:hAnsi="Times New Roman" w:cs="Times New Roman"/>
                <w:sz w:val="24"/>
              </w:rPr>
              <w:t xml:space="preserve"> и</w:t>
            </w:r>
            <w:r w:rsidR="00F4049F" w:rsidRPr="00F4049F">
              <w:rPr>
                <w:rFonts w:ascii="Times New Roman" w:hAnsi="Times New Roman" w:cs="Times New Roman"/>
                <w:sz w:val="24"/>
              </w:rPr>
              <w:t xml:space="preserve"> последующая рекультивация нарушенных земель.</w:t>
            </w:r>
            <w:r w:rsidRPr="00B102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4049F" w:rsidRPr="00F4049F">
              <w:rPr>
                <w:rFonts w:ascii="Times New Roman" w:hAnsi="Times New Roman" w:cs="Times New Roman"/>
                <w:sz w:val="24"/>
              </w:rPr>
              <w:t xml:space="preserve">При эксплуатации объекта </w:t>
            </w:r>
            <w:r w:rsidR="00F4049F" w:rsidRPr="00360B53">
              <w:rPr>
                <w:rFonts w:ascii="Times New Roman" w:hAnsi="Times New Roman" w:cs="Times New Roman"/>
                <w:sz w:val="24"/>
              </w:rPr>
              <w:t>воздействие на почвенный покров отсутствует.</w:t>
            </w:r>
          </w:p>
          <w:p w14:paraId="69B38995" w14:textId="60283567" w:rsidR="002551C8" w:rsidRPr="0014184A" w:rsidRDefault="002551C8" w:rsidP="0014184A">
            <w:pPr>
              <w:rPr>
                <w:rFonts w:ascii="Times New Roman" w:hAnsi="Times New Roman" w:cs="Times New Roman"/>
                <w:sz w:val="24"/>
              </w:rPr>
            </w:pPr>
            <w:r w:rsidRPr="00FE0B9F">
              <w:rPr>
                <w:rFonts w:ascii="Times New Roman" w:hAnsi="Times New Roman" w:cs="Times New Roman"/>
                <w:sz w:val="24"/>
              </w:rPr>
              <w:t xml:space="preserve">Подраздел 5.3 отчета об ОВОС дополнен </w:t>
            </w:r>
            <w:r w:rsidR="00FE0B9F">
              <w:rPr>
                <w:rFonts w:ascii="Times New Roman" w:hAnsi="Times New Roman" w:cs="Times New Roman"/>
                <w:sz w:val="24"/>
              </w:rPr>
              <w:t xml:space="preserve">информацией о </w:t>
            </w:r>
            <w:r w:rsidR="00FE0B9F" w:rsidRPr="00FE0B9F">
              <w:rPr>
                <w:rFonts w:ascii="Times New Roman" w:hAnsi="Times New Roman" w:cs="Times New Roman"/>
                <w:sz w:val="24"/>
              </w:rPr>
              <w:t>планируемых земляных работах</w:t>
            </w:r>
            <w:r w:rsidR="0014184A" w:rsidRPr="0014184A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184A">
              <w:rPr>
                <w:rFonts w:ascii="Times New Roman" w:hAnsi="Times New Roman" w:cs="Times New Roman"/>
                <w:sz w:val="24"/>
              </w:rPr>
              <w:t>воздействи</w:t>
            </w:r>
            <w:r w:rsidR="0014184A" w:rsidRPr="0014184A">
              <w:rPr>
                <w:rFonts w:ascii="Times New Roman" w:hAnsi="Times New Roman" w:cs="Times New Roman"/>
                <w:sz w:val="24"/>
              </w:rPr>
              <w:t>и на почвенный покров.</w:t>
            </w:r>
          </w:p>
        </w:tc>
      </w:tr>
      <w:tr w:rsidR="00196F6D" w14:paraId="317D1CA5" w14:textId="77777777" w:rsidTr="00196F6D">
        <w:tc>
          <w:tcPr>
            <w:tcW w:w="560" w:type="dxa"/>
          </w:tcPr>
          <w:p w14:paraId="726C529F" w14:textId="77777777" w:rsidR="00196F6D" w:rsidRPr="00B90840" w:rsidRDefault="00196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3256" w:type="dxa"/>
            <w:vMerge/>
          </w:tcPr>
          <w:p w14:paraId="40AAA169" w14:textId="77777777" w:rsidR="00196F6D" w:rsidRPr="00B90840" w:rsidRDefault="00196F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5" w:type="dxa"/>
          </w:tcPr>
          <w:p w14:paraId="6CFF1887" w14:textId="2FB6D5B8" w:rsidR="00196F6D" w:rsidRPr="00970726" w:rsidRDefault="0046072C">
            <w:pPr>
              <w:rPr>
                <w:rFonts w:ascii="Times New Roman" w:hAnsi="Times New Roman" w:cs="Times New Roman"/>
                <w:sz w:val="24"/>
              </w:rPr>
            </w:pPr>
            <w:r w:rsidRPr="0046072C">
              <w:rPr>
                <w:rFonts w:ascii="Times New Roman" w:hAnsi="Times New Roman" w:cs="Times New Roman"/>
                <w:sz w:val="24"/>
              </w:rPr>
              <w:t>В тексте раздела сделан вывод о том, что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воздействие на растительность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является «ограниченным». Вместе с тем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проектной документацией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предусматривается удаление 1570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деревьев, включая хвойные и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лиственно-декоративные породы, а также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выполнение масштабных строительных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работ в границах лесного массива в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рамках 2-й очереди строительства.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Оценка воздействия на растительность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</w:r>
            <w:r w:rsidRPr="0046072C">
              <w:rPr>
                <w:rFonts w:ascii="Times New Roman" w:hAnsi="Times New Roman" w:cs="Times New Roman"/>
                <w:sz w:val="24"/>
              </w:rPr>
              <w:lastRenderedPageBreak/>
              <w:t>при этом сводится преимущественно к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указанию компенсационных выплат и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восстановлению газонного покрова, без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анализа таких факторов, как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пространственная фрагментация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растительного покрова, утрата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защитных, климаторегулирующих и иных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экосистемных функций лесного массива,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а также временной разрыв между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удалением древесной растительности и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реализацией компенсационных и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восстановительных мероприятий.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 связи с этим вывод об «ограниченном»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характере воздействия на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растительность представляется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недостаточно аргументированным и не в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полной мере отражает масштабы и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характер вмешательства,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зафиксированные в проектных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материалах.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Вывод о том, что «необратимых изменений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 окружающей природной среде не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ожидается», приведён без указания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критериев, по которым изменения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отнесены к обратимым, и без проведения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анализа совокупного воздействия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проектируемой деятельности. В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частности, в тексте не рассмотрен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комбинированный эффект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46072C">
              <w:rPr>
                <w:rFonts w:ascii="Times New Roman" w:hAnsi="Times New Roman" w:cs="Times New Roman"/>
                <w:sz w:val="24"/>
              </w:rPr>
              <w:t>многоочередного</w:t>
            </w:r>
            <w:proofErr w:type="spellEnd"/>
            <w:r w:rsidRPr="0046072C">
              <w:rPr>
                <w:rFonts w:ascii="Times New Roman" w:hAnsi="Times New Roman" w:cs="Times New Roman"/>
                <w:sz w:val="24"/>
              </w:rPr>
              <w:t xml:space="preserve"> строительства,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протяжённости линейных объектов, а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также одновременного воздействия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вырубки растительности, масштабных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земляных работ и фрагментации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местообитаний.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Кроме того, в материалах отсутствует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</w:r>
            <w:r w:rsidRPr="0046072C">
              <w:rPr>
                <w:rFonts w:ascii="Times New Roman" w:hAnsi="Times New Roman" w:cs="Times New Roman"/>
                <w:sz w:val="24"/>
              </w:rPr>
              <w:lastRenderedPageBreak/>
              <w:t>сопоставление продолжительности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восстановительных процессов в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экосистемах с длительностью и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интенсивностью антропогенного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воздействия, что затрудняет оценку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реальной обратимости изменений. В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связи с этим сделанное заключение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представляется недостаточно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обоснованным и требует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дополнительного экологического</w:t>
            </w:r>
            <w:r w:rsidRPr="0046072C">
              <w:rPr>
                <w:rFonts w:ascii="Times New Roman" w:hAnsi="Times New Roman" w:cs="Times New Roman"/>
                <w:sz w:val="24"/>
              </w:rPr>
              <w:br/>
              <w:t>анализа.</w:t>
            </w:r>
          </w:p>
        </w:tc>
        <w:tc>
          <w:tcPr>
            <w:tcW w:w="5498" w:type="dxa"/>
          </w:tcPr>
          <w:p w14:paraId="60589BD9" w14:textId="77777777" w:rsidR="00B675D0" w:rsidRPr="00B675D0" w:rsidRDefault="00B675D0" w:rsidP="00B675D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675D0">
              <w:rPr>
                <w:rFonts w:ascii="Times New Roman" w:hAnsi="Times New Roman" w:cs="Times New Roman"/>
                <w:b/>
                <w:sz w:val="24"/>
              </w:rPr>
              <w:lastRenderedPageBreak/>
              <w:t>Замечание рассмотрено.</w:t>
            </w:r>
          </w:p>
          <w:p w14:paraId="48CC2BDF" w14:textId="136B7A80" w:rsidR="00B675D0" w:rsidRPr="00B675D0" w:rsidRDefault="00B675D0" w:rsidP="00B675D0">
            <w:pPr>
              <w:rPr>
                <w:rFonts w:ascii="Times New Roman" w:hAnsi="Times New Roman" w:cs="Times New Roman"/>
                <w:sz w:val="24"/>
              </w:rPr>
            </w:pPr>
            <w:r w:rsidRPr="00B675D0">
              <w:rPr>
                <w:rFonts w:ascii="Times New Roman" w:hAnsi="Times New Roman" w:cs="Times New Roman"/>
                <w:sz w:val="24"/>
              </w:rPr>
              <w:t>Территориально обследованная территория</w:t>
            </w:r>
            <w:r>
              <w:rPr>
                <w:rFonts w:ascii="Times New Roman" w:hAnsi="Times New Roman" w:cs="Times New Roman"/>
                <w:sz w:val="24"/>
              </w:rPr>
              <w:t xml:space="preserve"> лесного массива, подлежащего вырубке,</w:t>
            </w:r>
            <w:r w:rsidRPr="00B675D0">
              <w:rPr>
                <w:rFonts w:ascii="Times New Roman" w:hAnsi="Times New Roman" w:cs="Times New Roman"/>
                <w:sz w:val="24"/>
              </w:rPr>
              <w:t xml:space="preserve"> состоит из линейного участка протяженностью </w:t>
            </w:r>
          </w:p>
          <w:p w14:paraId="5BBBDA8F" w14:textId="657A2FA6" w:rsidR="00B675D0" w:rsidRPr="00B675D0" w:rsidRDefault="00B675D0" w:rsidP="00B675D0">
            <w:pPr>
              <w:rPr>
                <w:rFonts w:ascii="Times New Roman" w:hAnsi="Times New Roman" w:cs="Times New Roman"/>
                <w:sz w:val="24"/>
              </w:rPr>
            </w:pPr>
            <w:r w:rsidRPr="00B675D0">
              <w:rPr>
                <w:rFonts w:ascii="Times New Roman" w:hAnsi="Times New Roman" w:cs="Times New Roman"/>
                <w:sz w:val="24"/>
              </w:rPr>
              <w:t xml:space="preserve">около 5 км. </w:t>
            </w:r>
          </w:p>
          <w:p w14:paraId="50BC83E7" w14:textId="77777777" w:rsidR="00B675D0" w:rsidRPr="00B675D0" w:rsidRDefault="00B675D0" w:rsidP="00B675D0">
            <w:pPr>
              <w:rPr>
                <w:rFonts w:ascii="Times New Roman" w:hAnsi="Times New Roman" w:cs="Times New Roman"/>
                <w:sz w:val="24"/>
              </w:rPr>
            </w:pPr>
            <w:r w:rsidRPr="00B675D0">
              <w:rPr>
                <w:rFonts w:ascii="Times New Roman" w:hAnsi="Times New Roman" w:cs="Times New Roman"/>
                <w:sz w:val="24"/>
              </w:rPr>
              <w:t xml:space="preserve">В ходе проведения полевых работ установлено, что растительный покров исследованной </w:t>
            </w:r>
          </w:p>
          <w:p w14:paraId="6B1D1A98" w14:textId="77777777" w:rsidR="00B675D0" w:rsidRPr="00B675D0" w:rsidRDefault="00B675D0" w:rsidP="00B675D0">
            <w:pPr>
              <w:rPr>
                <w:rFonts w:ascii="Times New Roman" w:hAnsi="Times New Roman" w:cs="Times New Roman"/>
                <w:sz w:val="24"/>
              </w:rPr>
            </w:pPr>
            <w:r w:rsidRPr="00B675D0">
              <w:rPr>
                <w:rFonts w:ascii="Times New Roman" w:hAnsi="Times New Roman" w:cs="Times New Roman"/>
                <w:sz w:val="24"/>
              </w:rPr>
              <w:t xml:space="preserve">территории мало разнообразен во флористическом и </w:t>
            </w:r>
            <w:proofErr w:type="spellStart"/>
            <w:r w:rsidRPr="00B675D0">
              <w:rPr>
                <w:rFonts w:ascii="Times New Roman" w:hAnsi="Times New Roman" w:cs="Times New Roman"/>
                <w:sz w:val="24"/>
              </w:rPr>
              <w:t>фитоценотическом</w:t>
            </w:r>
            <w:proofErr w:type="spellEnd"/>
            <w:r w:rsidRPr="00B675D0">
              <w:rPr>
                <w:rFonts w:ascii="Times New Roman" w:hAnsi="Times New Roman" w:cs="Times New Roman"/>
                <w:sz w:val="24"/>
              </w:rPr>
              <w:t xml:space="preserve"> отношении и представлен </w:t>
            </w:r>
          </w:p>
          <w:p w14:paraId="569225B7" w14:textId="77777777" w:rsidR="00B675D0" w:rsidRPr="00B675D0" w:rsidRDefault="00B675D0" w:rsidP="00B675D0">
            <w:pPr>
              <w:rPr>
                <w:rFonts w:ascii="Times New Roman" w:hAnsi="Times New Roman" w:cs="Times New Roman"/>
                <w:sz w:val="24"/>
              </w:rPr>
            </w:pPr>
            <w:r w:rsidRPr="00B675D0">
              <w:rPr>
                <w:rFonts w:ascii="Times New Roman" w:hAnsi="Times New Roman" w:cs="Times New Roman"/>
                <w:sz w:val="24"/>
              </w:rPr>
              <w:t xml:space="preserve">в основном лесной, </w:t>
            </w:r>
            <w:proofErr w:type="spellStart"/>
            <w:r w:rsidRPr="00B675D0">
              <w:rPr>
                <w:rFonts w:ascii="Times New Roman" w:hAnsi="Times New Roman" w:cs="Times New Roman"/>
                <w:sz w:val="24"/>
              </w:rPr>
              <w:t>опушечно</w:t>
            </w:r>
            <w:proofErr w:type="spellEnd"/>
            <w:r w:rsidRPr="00B675D0">
              <w:rPr>
                <w:rFonts w:ascii="Times New Roman" w:hAnsi="Times New Roman" w:cs="Times New Roman"/>
                <w:sz w:val="24"/>
              </w:rPr>
              <w:t xml:space="preserve">-лесной и травяной (пустошной и рудеральной) типами </w:t>
            </w:r>
          </w:p>
          <w:p w14:paraId="6C45956D" w14:textId="1B82E56C" w:rsidR="00B675D0" w:rsidRPr="00B675D0" w:rsidRDefault="00B675D0" w:rsidP="00567C6B">
            <w:pPr>
              <w:rPr>
                <w:rFonts w:ascii="Times New Roman" w:hAnsi="Times New Roman" w:cs="Times New Roman"/>
                <w:sz w:val="24"/>
              </w:rPr>
            </w:pPr>
            <w:r w:rsidRPr="00B675D0">
              <w:rPr>
                <w:rFonts w:ascii="Times New Roman" w:hAnsi="Times New Roman" w:cs="Times New Roman"/>
                <w:sz w:val="24"/>
              </w:rPr>
              <w:lastRenderedPageBreak/>
              <w:t xml:space="preserve">растительности. </w:t>
            </w:r>
          </w:p>
          <w:p w14:paraId="44825562" w14:textId="77777777" w:rsidR="00B675D0" w:rsidRPr="00B675D0" w:rsidRDefault="00B675D0" w:rsidP="00B675D0">
            <w:pPr>
              <w:rPr>
                <w:rFonts w:ascii="Times New Roman" w:hAnsi="Times New Roman" w:cs="Times New Roman"/>
                <w:sz w:val="24"/>
              </w:rPr>
            </w:pPr>
            <w:r w:rsidRPr="00B675D0">
              <w:rPr>
                <w:rFonts w:ascii="Times New Roman" w:hAnsi="Times New Roman" w:cs="Times New Roman"/>
                <w:sz w:val="24"/>
              </w:rPr>
              <w:t xml:space="preserve">Лесные сообщества вдоль прохождения трассы прокладки водовода и расположения </w:t>
            </w:r>
          </w:p>
          <w:p w14:paraId="571261E6" w14:textId="77777777" w:rsidR="00B675D0" w:rsidRPr="00B675D0" w:rsidRDefault="00B675D0" w:rsidP="00B675D0">
            <w:pPr>
              <w:rPr>
                <w:rFonts w:ascii="Times New Roman" w:hAnsi="Times New Roman" w:cs="Times New Roman"/>
                <w:sz w:val="24"/>
              </w:rPr>
            </w:pPr>
            <w:r w:rsidRPr="00B675D0">
              <w:rPr>
                <w:rFonts w:ascii="Times New Roman" w:hAnsi="Times New Roman" w:cs="Times New Roman"/>
                <w:sz w:val="24"/>
              </w:rPr>
              <w:t xml:space="preserve">водозаборных скважин характеризуются однообразием формационного и типологического </w:t>
            </w:r>
          </w:p>
          <w:p w14:paraId="77429176" w14:textId="77777777" w:rsidR="00B675D0" w:rsidRPr="00B675D0" w:rsidRDefault="00B675D0" w:rsidP="00B675D0">
            <w:pPr>
              <w:rPr>
                <w:rFonts w:ascii="Times New Roman" w:hAnsi="Times New Roman" w:cs="Times New Roman"/>
                <w:sz w:val="24"/>
              </w:rPr>
            </w:pPr>
            <w:r w:rsidRPr="00B675D0">
              <w:rPr>
                <w:rFonts w:ascii="Times New Roman" w:hAnsi="Times New Roman" w:cs="Times New Roman"/>
                <w:sz w:val="24"/>
              </w:rPr>
              <w:t xml:space="preserve">состава. Они представлены преимущественно мелколиственными производными </w:t>
            </w:r>
          </w:p>
          <w:p w14:paraId="4FD3650F" w14:textId="77777777" w:rsidR="00B675D0" w:rsidRPr="00B675D0" w:rsidRDefault="00B675D0" w:rsidP="00B675D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75D0">
              <w:rPr>
                <w:rFonts w:ascii="Times New Roman" w:hAnsi="Times New Roman" w:cs="Times New Roman"/>
                <w:sz w:val="24"/>
              </w:rPr>
              <w:t>бородавчатоберезовыми</w:t>
            </w:r>
            <w:proofErr w:type="spellEnd"/>
            <w:r w:rsidRPr="00B675D0">
              <w:rPr>
                <w:rFonts w:ascii="Times New Roman" w:hAnsi="Times New Roman" w:cs="Times New Roman"/>
                <w:sz w:val="24"/>
              </w:rPr>
              <w:t xml:space="preserve"> и хвойными (сосновыми) насаждениями сухих и свежих типов. Помимо </w:t>
            </w:r>
          </w:p>
          <w:p w14:paraId="7BD8E0C3" w14:textId="77777777" w:rsidR="00B675D0" w:rsidRPr="00B675D0" w:rsidRDefault="00B675D0" w:rsidP="00B675D0">
            <w:pPr>
              <w:rPr>
                <w:rFonts w:ascii="Times New Roman" w:hAnsi="Times New Roman" w:cs="Times New Roman"/>
                <w:sz w:val="24"/>
              </w:rPr>
            </w:pPr>
            <w:r w:rsidRPr="00B675D0">
              <w:rPr>
                <w:rFonts w:ascii="Times New Roman" w:hAnsi="Times New Roman" w:cs="Times New Roman"/>
                <w:sz w:val="24"/>
              </w:rPr>
              <w:t xml:space="preserve">указанных лесных формаций, изредка встречаются также насаждения ели и осины. </w:t>
            </w:r>
          </w:p>
          <w:p w14:paraId="4A33A3C2" w14:textId="77777777" w:rsidR="00B675D0" w:rsidRPr="00B675D0" w:rsidRDefault="00B675D0" w:rsidP="00B675D0">
            <w:pPr>
              <w:rPr>
                <w:rFonts w:ascii="Times New Roman" w:hAnsi="Times New Roman" w:cs="Times New Roman"/>
                <w:sz w:val="24"/>
              </w:rPr>
            </w:pPr>
            <w:r w:rsidRPr="00B675D0">
              <w:rPr>
                <w:rFonts w:ascii="Times New Roman" w:hAnsi="Times New Roman" w:cs="Times New Roman"/>
                <w:sz w:val="24"/>
              </w:rPr>
              <w:t xml:space="preserve">Широколиственные леса и формации других мелколиственных пород на обследованном участке </w:t>
            </w:r>
          </w:p>
          <w:p w14:paraId="3A1E1A53" w14:textId="0E14A706" w:rsidR="00567C6B" w:rsidRPr="00970726" w:rsidRDefault="00B675D0" w:rsidP="00567C6B">
            <w:pPr>
              <w:rPr>
                <w:rFonts w:ascii="Times New Roman" w:hAnsi="Times New Roman" w:cs="Times New Roman"/>
                <w:sz w:val="24"/>
              </w:rPr>
            </w:pPr>
            <w:r w:rsidRPr="00B675D0">
              <w:rPr>
                <w:rFonts w:ascii="Times New Roman" w:hAnsi="Times New Roman" w:cs="Times New Roman"/>
                <w:sz w:val="24"/>
              </w:rPr>
              <w:t xml:space="preserve">не представлены. </w:t>
            </w:r>
          </w:p>
          <w:p w14:paraId="548463D9" w14:textId="77777777" w:rsidR="00C2784F" w:rsidRDefault="00C2784F" w:rsidP="00C2784F">
            <w:pPr>
              <w:rPr>
                <w:rFonts w:ascii="Times New Roman" w:hAnsi="Times New Roman" w:cs="Times New Roman"/>
                <w:sz w:val="24"/>
              </w:rPr>
            </w:pPr>
            <w:r w:rsidRPr="00C2784F">
              <w:rPr>
                <w:rFonts w:ascii="Times New Roman" w:hAnsi="Times New Roman" w:cs="Times New Roman"/>
                <w:sz w:val="24"/>
              </w:rPr>
              <w:t xml:space="preserve">Учитывая узкий линейный характер территории (шириной 30 м), на которой планируется вырубка растительности, а также привязку к уже имеющимся нарушенным местообитаниям объектов растительного мира, утрата защитных, климаторегулирующих и иных </w:t>
            </w:r>
            <w:proofErr w:type="spellStart"/>
            <w:r w:rsidRPr="00C2784F">
              <w:rPr>
                <w:rFonts w:ascii="Times New Roman" w:hAnsi="Times New Roman" w:cs="Times New Roman"/>
                <w:sz w:val="24"/>
              </w:rPr>
              <w:t>экосистемных</w:t>
            </w:r>
            <w:proofErr w:type="spellEnd"/>
            <w:r w:rsidRPr="00C2784F">
              <w:rPr>
                <w:rFonts w:ascii="Times New Roman" w:hAnsi="Times New Roman" w:cs="Times New Roman"/>
                <w:sz w:val="24"/>
              </w:rPr>
              <w:t xml:space="preserve"> функций лесного массива не произойдет. Биотопы не претерпят изменений.</w:t>
            </w:r>
          </w:p>
          <w:p w14:paraId="18709DD0" w14:textId="2649F85F" w:rsidR="00EB77F7" w:rsidRPr="00C2784F" w:rsidRDefault="00EB77F7" w:rsidP="00C278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Подраздел 5.3 отчета об ОВОС дополнен указанной выше информацией.</w:t>
            </w:r>
          </w:p>
          <w:p w14:paraId="115CD5A7" w14:textId="07A82C37" w:rsidR="00196F6D" w:rsidRPr="00970726" w:rsidRDefault="00196F6D" w:rsidP="00B675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BC3272E" w14:textId="425FC68C" w:rsidR="00804DDF" w:rsidRDefault="00804DDF"/>
    <w:sectPr w:rsidR="00804DDF" w:rsidSect="00FE2DC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95F02"/>
    <w:multiLevelType w:val="hybridMultilevel"/>
    <w:tmpl w:val="5B4041A4"/>
    <w:lvl w:ilvl="0" w:tplc="DC625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40"/>
    <w:rsid w:val="00075C4E"/>
    <w:rsid w:val="00076AD9"/>
    <w:rsid w:val="000863BC"/>
    <w:rsid w:val="000A3F9C"/>
    <w:rsid w:val="000D654B"/>
    <w:rsid w:val="00116758"/>
    <w:rsid w:val="00133746"/>
    <w:rsid w:val="0014184A"/>
    <w:rsid w:val="00196F6D"/>
    <w:rsid w:val="001B2BA5"/>
    <w:rsid w:val="001B3C9B"/>
    <w:rsid w:val="00224CBC"/>
    <w:rsid w:val="0025214E"/>
    <w:rsid w:val="002551C8"/>
    <w:rsid w:val="002A3BDB"/>
    <w:rsid w:val="002D5130"/>
    <w:rsid w:val="00354FBE"/>
    <w:rsid w:val="00360B53"/>
    <w:rsid w:val="003D26FD"/>
    <w:rsid w:val="003E0AF8"/>
    <w:rsid w:val="003E4FA3"/>
    <w:rsid w:val="003F04E4"/>
    <w:rsid w:val="00455460"/>
    <w:rsid w:val="0046072C"/>
    <w:rsid w:val="0046097C"/>
    <w:rsid w:val="0047471C"/>
    <w:rsid w:val="004851AC"/>
    <w:rsid w:val="004A052C"/>
    <w:rsid w:val="004D30E1"/>
    <w:rsid w:val="004F3B53"/>
    <w:rsid w:val="005424A0"/>
    <w:rsid w:val="00566472"/>
    <w:rsid w:val="00567C6B"/>
    <w:rsid w:val="0059002B"/>
    <w:rsid w:val="005A5BEB"/>
    <w:rsid w:val="00673C6A"/>
    <w:rsid w:val="00684A04"/>
    <w:rsid w:val="006B1CBF"/>
    <w:rsid w:val="006C2EF9"/>
    <w:rsid w:val="006D029C"/>
    <w:rsid w:val="00714316"/>
    <w:rsid w:val="0073450E"/>
    <w:rsid w:val="00747B24"/>
    <w:rsid w:val="00751232"/>
    <w:rsid w:val="00755BCC"/>
    <w:rsid w:val="007B67F8"/>
    <w:rsid w:val="007C0B67"/>
    <w:rsid w:val="007E1C22"/>
    <w:rsid w:val="007F6039"/>
    <w:rsid w:val="00804DDF"/>
    <w:rsid w:val="00843E7F"/>
    <w:rsid w:val="00870ED4"/>
    <w:rsid w:val="0089026A"/>
    <w:rsid w:val="008A37AC"/>
    <w:rsid w:val="008D2276"/>
    <w:rsid w:val="008D7EAD"/>
    <w:rsid w:val="008F30BA"/>
    <w:rsid w:val="00902224"/>
    <w:rsid w:val="0091405C"/>
    <w:rsid w:val="00925D15"/>
    <w:rsid w:val="00933844"/>
    <w:rsid w:val="00965D80"/>
    <w:rsid w:val="00970726"/>
    <w:rsid w:val="00983E77"/>
    <w:rsid w:val="00986F51"/>
    <w:rsid w:val="0099083E"/>
    <w:rsid w:val="009B6D03"/>
    <w:rsid w:val="00A00BDA"/>
    <w:rsid w:val="00A56C1E"/>
    <w:rsid w:val="00A86BA2"/>
    <w:rsid w:val="00A95D08"/>
    <w:rsid w:val="00AA0815"/>
    <w:rsid w:val="00AF0453"/>
    <w:rsid w:val="00AF1157"/>
    <w:rsid w:val="00AF45D3"/>
    <w:rsid w:val="00B0117D"/>
    <w:rsid w:val="00B02906"/>
    <w:rsid w:val="00B10234"/>
    <w:rsid w:val="00B24859"/>
    <w:rsid w:val="00B40CEE"/>
    <w:rsid w:val="00B675D0"/>
    <w:rsid w:val="00B722B8"/>
    <w:rsid w:val="00B90840"/>
    <w:rsid w:val="00C2171F"/>
    <w:rsid w:val="00C2725A"/>
    <w:rsid w:val="00C2784F"/>
    <w:rsid w:val="00C644E9"/>
    <w:rsid w:val="00C95AB7"/>
    <w:rsid w:val="00CA789D"/>
    <w:rsid w:val="00CC0418"/>
    <w:rsid w:val="00CC43B2"/>
    <w:rsid w:val="00CF05B9"/>
    <w:rsid w:val="00DC08D8"/>
    <w:rsid w:val="00DD373B"/>
    <w:rsid w:val="00DE6D0B"/>
    <w:rsid w:val="00DF04C4"/>
    <w:rsid w:val="00E56BB6"/>
    <w:rsid w:val="00EB0050"/>
    <w:rsid w:val="00EB507E"/>
    <w:rsid w:val="00EB77F7"/>
    <w:rsid w:val="00EC2630"/>
    <w:rsid w:val="00EC615B"/>
    <w:rsid w:val="00EE5B08"/>
    <w:rsid w:val="00EF486C"/>
    <w:rsid w:val="00F262AC"/>
    <w:rsid w:val="00F4049F"/>
    <w:rsid w:val="00F60DA7"/>
    <w:rsid w:val="00F66FF4"/>
    <w:rsid w:val="00F9574C"/>
    <w:rsid w:val="00FE0B9F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387C"/>
  <w15:chartTrackingRefBased/>
  <w15:docId w15:val="{35C7E910-FB71-4AE1-B187-BCC46BEA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6F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0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hady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10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Соколовская</dc:creator>
  <cp:keywords/>
  <dc:description/>
  <cp:lastModifiedBy>Макаренко Александр Александрович</cp:lastModifiedBy>
  <cp:revision>149</cp:revision>
  <dcterms:created xsi:type="dcterms:W3CDTF">2024-07-07T08:31:00Z</dcterms:created>
  <dcterms:modified xsi:type="dcterms:W3CDTF">2026-02-13T07:11:00Z</dcterms:modified>
</cp:coreProperties>
</file>